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94E7" w14:textId="541E7E4A" w:rsidR="0033649A" w:rsidRPr="006E28AE" w:rsidRDefault="006C0E27" w:rsidP="0033649A">
      <w:pPr>
        <w:widowControl w:val="0"/>
        <w:pBdr>
          <w:top w:val="nil"/>
          <w:left w:val="nil"/>
          <w:bottom w:val="nil"/>
          <w:right w:val="nil"/>
          <w:between w:val="nil"/>
        </w:pBdr>
        <w:spacing w:line="240" w:lineRule="auto"/>
        <w:jc w:val="center"/>
        <w:rPr>
          <w:rFonts w:eastAsia="PT Sans Narrow"/>
          <w:sz w:val="72"/>
          <w:szCs w:val="72"/>
        </w:rPr>
      </w:pPr>
      <w:bookmarkStart w:id="0" w:name="_Hlk17198650"/>
      <w:r w:rsidRPr="006E28AE">
        <w:rPr>
          <w:rFonts w:eastAsia="PT Sans Narrow"/>
          <w:sz w:val="72"/>
          <w:szCs w:val="72"/>
        </w:rPr>
        <w:t>Perguntas Frequentes</w:t>
      </w:r>
    </w:p>
    <w:p w14:paraId="30DFD06C" w14:textId="77777777" w:rsidR="009940F9" w:rsidRPr="00AA5F35" w:rsidRDefault="009940F9" w:rsidP="0033649A">
      <w:pPr>
        <w:widowControl w:val="0"/>
        <w:pBdr>
          <w:top w:val="nil"/>
          <w:left w:val="nil"/>
          <w:bottom w:val="nil"/>
          <w:right w:val="nil"/>
          <w:between w:val="nil"/>
        </w:pBdr>
        <w:spacing w:line="240" w:lineRule="auto"/>
        <w:jc w:val="center"/>
        <w:rPr>
          <w:rFonts w:ascii="PT Sans Narrow" w:eastAsia="PT Sans Narrow" w:hAnsi="PT Sans Narrow" w:cs="PT Sans Narrow"/>
          <w:sz w:val="36"/>
          <w:szCs w:val="36"/>
        </w:rPr>
      </w:pPr>
    </w:p>
    <w:p w14:paraId="672A6659" w14:textId="77777777" w:rsidR="006C0E27" w:rsidRPr="00171203" w:rsidRDefault="006C0E27" w:rsidP="006D34F0">
      <w:pPr>
        <w:spacing w:line="240" w:lineRule="auto"/>
        <w:jc w:val="both"/>
        <w:rPr>
          <w:rFonts w:ascii="PT Sans Narrow" w:hAnsi="PT Sans Narrow"/>
          <w:sz w:val="28"/>
          <w:szCs w:val="28"/>
        </w:rPr>
      </w:pPr>
    </w:p>
    <w:bookmarkEnd w:id="0"/>
    <w:p w14:paraId="44B66CF1" w14:textId="7767683F" w:rsidR="00171203" w:rsidRPr="006E28AE" w:rsidRDefault="00B711DA" w:rsidP="006D34F0">
      <w:pPr>
        <w:spacing w:line="240" w:lineRule="auto"/>
        <w:jc w:val="both"/>
        <w:rPr>
          <w:b/>
          <w:bCs/>
          <w:color w:val="034EA2"/>
          <w:sz w:val="24"/>
          <w:szCs w:val="24"/>
        </w:rPr>
      </w:pPr>
      <w:r w:rsidRPr="006E28AE">
        <w:rPr>
          <w:b/>
          <w:bCs/>
          <w:color w:val="034EA2"/>
          <w:sz w:val="24"/>
          <w:szCs w:val="24"/>
        </w:rPr>
        <w:t>0</w:t>
      </w:r>
      <w:r w:rsidR="5715A92B" w:rsidRPr="006E28AE">
        <w:rPr>
          <w:b/>
          <w:bCs/>
          <w:color w:val="034EA2"/>
          <w:sz w:val="24"/>
          <w:szCs w:val="24"/>
        </w:rPr>
        <w:t xml:space="preserve">1 - Quem pode realizar a </w:t>
      </w:r>
      <w:r w:rsidR="00BE3649" w:rsidRPr="006E28AE">
        <w:rPr>
          <w:b/>
          <w:bCs/>
          <w:color w:val="034EA2"/>
          <w:sz w:val="24"/>
          <w:szCs w:val="24"/>
        </w:rPr>
        <w:t>in</w:t>
      </w:r>
      <w:r w:rsidR="00B27476" w:rsidRPr="006E28AE">
        <w:rPr>
          <w:b/>
          <w:bCs/>
          <w:color w:val="034EA2"/>
          <w:sz w:val="24"/>
          <w:szCs w:val="24"/>
        </w:rPr>
        <w:t>scrição para matr</w:t>
      </w:r>
      <w:r w:rsidR="007B23C0" w:rsidRPr="006E28AE">
        <w:rPr>
          <w:b/>
          <w:bCs/>
          <w:color w:val="034EA2"/>
          <w:sz w:val="24"/>
          <w:szCs w:val="24"/>
        </w:rPr>
        <w:t>í</w:t>
      </w:r>
      <w:r w:rsidR="00B27476" w:rsidRPr="006E28AE">
        <w:rPr>
          <w:b/>
          <w:bCs/>
          <w:color w:val="034EA2"/>
          <w:sz w:val="24"/>
          <w:szCs w:val="24"/>
        </w:rPr>
        <w:t xml:space="preserve">cula </w:t>
      </w:r>
      <w:r w:rsidR="5715A92B" w:rsidRPr="006E28AE">
        <w:rPr>
          <w:b/>
          <w:bCs/>
          <w:color w:val="034EA2"/>
          <w:sz w:val="24"/>
          <w:szCs w:val="24"/>
        </w:rPr>
        <w:t>2020</w:t>
      </w:r>
      <w:r w:rsidR="00441AAB" w:rsidRPr="006E28AE">
        <w:rPr>
          <w:b/>
          <w:bCs/>
          <w:color w:val="034EA2"/>
          <w:sz w:val="24"/>
          <w:szCs w:val="24"/>
        </w:rPr>
        <w:t xml:space="preserve"> e onde</w:t>
      </w:r>
      <w:r w:rsidR="5715A92B" w:rsidRPr="006E28AE">
        <w:rPr>
          <w:b/>
          <w:bCs/>
          <w:color w:val="034EA2"/>
          <w:sz w:val="24"/>
          <w:szCs w:val="24"/>
        </w:rPr>
        <w:t xml:space="preserve">? </w:t>
      </w:r>
    </w:p>
    <w:p w14:paraId="3370B26F" w14:textId="3A9587A1" w:rsidR="00171203" w:rsidRPr="006E28AE" w:rsidRDefault="00B27476" w:rsidP="006D34F0">
      <w:pPr>
        <w:spacing w:line="240" w:lineRule="auto"/>
        <w:jc w:val="both"/>
        <w:rPr>
          <w:color w:val="404040"/>
          <w:sz w:val="24"/>
          <w:szCs w:val="24"/>
          <w:shd w:val="clear" w:color="auto" w:fill="FFFFFF"/>
        </w:rPr>
      </w:pPr>
      <w:r w:rsidRPr="006E28AE">
        <w:rPr>
          <w:color w:val="404040"/>
          <w:sz w:val="24"/>
          <w:szCs w:val="24"/>
          <w:shd w:val="clear" w:color="auto" w:fill="FFFFFF"/>
        </w:rPr>
        <w:t>A inscrição para matricula</w:t>
      </w:r>
      <w:r w:rsidR="00035408" w:rsidRPr="006E28AE">
        <w:rPr>
          <w:color w:val="404040"/>
          <w:sz w:val="24"/>
          <w:szCs w:val="24"/>
          <w:shd w:val="clear" w:color="auto" w:fill="FFFFFF"/>
        </w:rPr>
        <w:t>,</w:t>
      </w:r>
      <w:r w:rsidR="00171203" w:rsidRPr="006E28AE">
        <w:rPr>
          <w:color w:val="404040"/>
          <w:sz w:val="24"/>
          <w:szCs w:val="24"/>
          <w:shd w:val="clear" w:color="auto" w:fill="FFFFFF"/>
        </w:rPr>
        <w:t xml:space="preserve"> para o ano letivo de 2020, </w:t>
      </w:r>
      <w:r w:rsidR="00556136" w:rsidRPr="006E28AE">
        <w:rPr>
          <w:color w:val="404040"/>
          <w:sz w:val="24"/>
          <w:szCs w:val="24"/>
          <w:shd w:val="clear" w:color="auto" w:fill="FFFFFF"/>
        </w:rPr>
        <w:t>poderá</w:t>
      </w:r>
      <w:r w:rsidR="00171203" w:rsidRPr="006E28AE">
        <w:rPr>
          <w:color w:val="404040"/>
          <w:sz w:val="24"/>
          <w:szCs w:val="24"/>
          <w:shd w:val="clear" w:color="auto" w:fill="FFFFFF"/>
        </w:rPr>
        <w:t xml:space="preserve"> ser realizada pelo responsável legal ou estudante maior de 18 anos</w:t>
      </w:r>
      <w:r w:rsidR="00441AAB" w:rsidRPr="006E28AE">
        <w:rPr>
          <w:color w:val="404040"/>
          <w:sz w:val="24"/>
          <w:szCs w:val="24"/>
          <w:shd w:val="clear" w:color="auto" w:fill="FFFFFF"/>
        </w:rPr>
        <w:t>, em qualquer escola pública no Estado de São Paulo</w:t>
      </w:r>
      <w:r w:rsidRPr="006E28AE">
        <w:rPr>
          <w:color w:val="404040"/>
          <w:sz w:val="24"/>
          <w:szCs w:val="24"/>
          <w:shd w:val="clear" w:color="auto" w:fill="FFFFFF"/>
        </w:rPr>
        <w:t xml:space="preserve"> ou nos 72 Postos do Poupatempo</w:t>
      </w:r>
      <w:r w:rsidR="00461395">
        <w:rPr>
          <w:color w:val="404040"/>
          <w:sz w:val="24"/>
          <w:szCs w:val="24"/>
          <w:shd w:val="clear" w:color="auto" w:fill="FFFFFF"/>
        </w:rPr>
        <w:t xml:space="preserve"> (</w:t>
      </w:r>
      <w:hyperlink r:id="rId5" w:history="1">
        <w:r w:rsidR="00461395" w:rsidRPr="00461395">
          <w:rPr>
            <w:color w:val="0000FF"/>
            <w:u w:val="single"/>
          </w:rPr>
          <w:t>https://www.poupatempo.sp.gov.br/</w:t>
        </w:r>
      </w:hyperlink>
      <w:r w:rsidR="00461395">
        <w:t>)</w:t>
      </w:r>
    </w:p>
    <w:p w14:paraId="0F78C3B4" w14:textId="77777777" w:rsidR="00B711DA" w:rsidRPr="006E28AE" w:rsidRDefault="00B711DA" w:rsidP="006D34F0">
      <w:pPr>
        <w:spacing w:line="240" w:lineRule="auto"/>
        <w:jc w:val="both"/>
        <w:rPr>
          <w:color w:val="404040"/>
          <w:sz w:val="24"/>
          <w:szCs w:val="24"/>
          <w:shd w:val="clear" w:color="auto" w:fill="FFFFFF"/>
        </w:rPr>
      </w:pPr>
    </w:p>
    <w:p w14:paraId="26CDCE7C" w14:textId="56632AEA" w:rsidR="00B711DA" w:rsidRPr="006E28AE" w:rsidRDefault="00B711DA" w:rsidP="00B711DA">
      <w:pPr>
        <w:spacing w:line="240" w:lineRule="auto"/>
        <w:jc w:val="both"/>
        <w:rPr>
          <w:b/>
          <w:bCs/>
          <w:color w:val="034EA2"/>
          <w:sz w:val="24"/>
          <w:szCs w:val="24"/>
        </w:rPr>
      </w:pPr>
      <w:r w:rsidRPr="006E28AE">
        <w:rPr>
          <w:b/>
          <w:bCs/>
          <w:color w:val="034EA2"/>
          <w:sz w:val="24"/>
          <w:szCs w:val="24"/>
        </w:rPr>
        <w:t xml:space="preserve">02 - Qual a data para efetuar </w:t>
      </w:r>
      <w:r w:rsidR="00B27476" w:rsidRPr="006E28AE">
        <w:rPr>
          <w:b/>
          <w:bCs/>
          <w:color w:val="034EA2"/>
          <w:sz w:val="24"/>
          <w:szCs w:val="24"/>
        </w:rPr>
        <w:t>a inscrição para a</w:t>
      </w:r>
      <w:r w:rsidRPr="006E28AE">
        <w:rPr>
          <w:b/>
          <w:bCs/>
          <w:color w:val="034EA2"/>
          <w:sz w:val="24"/>
          <w:szCs w:val="24"/>
        </w:rPr>
        <w:t xml:space="preserve"> matrícula?</w:t>
      </w:r>
    </w:p>
    <w:p w14:paraId="4077432A" w14:textId="58567850" w:rsidR="00B711DA" w:rsidRPr="006E28AE" w:rsidRDefault="00B711DA" w:rsidP="00B711DA">
      <w:pPr>
        <w:spacing w:line="240" w:lineRule="auto"/>
        <w:jc w:val="both"/>
        <w:rPr>
          <w:sz w:val="24"/>
          <w:szCs w:val="24"/>
        </w:rPr>
      </w:pPr>
      <w:r w:rsidRPr="006E28AE">
        <w:rPr>
          <w:sz w:val="24"/>
          <w:szCs w:val="24"/>
        </w:rPr>
        <w:t>O período de</w:t>
      </w:r>
      <w:r w:rsidR="00B27476" w:rsidRPr="006E28AE">
        <w:rPr>
          <w:sz w:val="24"/>
          <w:szCs w:val="24"/>
        </w:rPr>
        <w:t xml:space="preserve"> inscrição para a</w:t>
      </w:r>
      <w:r w:rsidRPr="006E28AE">
        <w:rPr>
          <w:sz w:val="24"/>
          <w:szCs w:val="24"/>
        </w:rPr>
        <w:t xml:space="preserve"> matrícula </w:t>
      </w:r>
      <w:r w:rsidR="00BF7674" w:rsidRPr="006E28AE">
        <w:rPr>
          <w:sz w:val="24"/>
          <w:szCs w:val="24"/>
        </w:rPr>
        <w:t xml:space="preserve">para </w:t>
      </w:r>
      <w:r w:rsidRPr="006E28AE">
        <w:rPr>
          <w:sz w:val="24"/>
          <w:szCs w:val="24"/>
        </w:rPr>
        <w:t>estudantes de outras redes (particulares, de outros estados ou países) ou que não se encontram matriculados em 2019 estará abert</w:t>
      </w:r>
      <w:r w:rsidR="00992277" w:rsidRPr="006E28AE">
        <w:rPr>
          <w:sz w:val="24"/>
          <w:szCs w:val="24"/>
        </w:rPr>
        <w:t>o</w:t>
      </w:r>
      <w:r w:rsidR="00BF7674" w:rsidRPr="006E28AE">
        <w:rPr>
          <w:sz w:val="24"/>
          <w:szCs w:val="24"/>
        </w:rPr>
        <w:t xml:space="preserve"> </w:t>
      </w:r>
      <w:r w:rsidRPr="006E28AE">
        <w:rPr>
          <w:sz w:val="24"/>
          <w:szCs w:val="24"/>
        </w:rPr>
        <w:t>entre os dias 1º a 31 de outubro</w:t>
      </w:r>
      <w:r w:rsidR="00992277" w:rsidRPr="006E28AE">
        <w:rPr>
          <w:sz w:val="24"/>
          <w:szCs w:val="24"/>
        </w:rPr>
        <w:t>, posteriormente</w:t>
      </w:r>
      <w:r w:rsidR="00035408" w:rsidRPr="006E28AE">
        <w:rPr>
          <w:sz w:val="24"/>
          <w:szCs w:val="24"/>
        </w:rPr>
        <w:t>,</w:t>
      </w:r>
      <w:r w:rsidRPr="006E28AE">
        <w:rPr>
          <w:sz w:val="24"/>
          <w:szCs w:val="24"/>
        </w:rPr>
        <w:t xml:space="preserve"> a partir do dia 10 de dezembro de 2019 e ao longo de 2020.</w:t>
      </w:r>
    </w:p>
    <w:p w14:paraId="3A586D1D" w14:textId="77777777" w:rsidR="00B711DA" w:rsidRPr="006E28AE" w:rsidRDefault="00B711DA" w:rsidP="00B711DA">
      <w:pPr>
        <w:spacing w:line="240" w:lineRule="auto"/>
        <w:jc w:val="both"/>
        <w:rPr>
          <w:sz w:val="24"/>
          <w:szCs w:val="24"/>
        </w:rPr>
      </w:pPr>
    </w:p>
    <w:p w14:paraId="6D5EB69E" w14:textId="787DEC88" w:rsidR="00B711DA" w:rsidRDefault="00B711DA" w:rsidP="00B711DA">
      <w:pPr>
        <w:spacing w:line="240" w:lineRule="auto"/>
        <w:jc w:val="both"/>
        <w:rPr>
          <w:sz w:val="24"/>
          <w:szCs w:val="24"/>
        </w:rPr>
      </w:pPr>
      <w:r w:rsidRPr="006E28AE">
        <w:rPr>
          <w:sz w:val="24"/>
          <w:szCs w:val="24"/>
        </w:rPr>
        <w:t>Reforçamos que toda escola pública (estadual ou municipal)</w:t>
      </w:r>
      <w:r w:rsidR="00E14476" w:rsidRPr="006E28AE">
        <w:rPr>
          <w:sz w:val="24"/>
          <w:szCs w:val="24"/>
        </w:rPr>
        <w:t xml:space="preserve"> e os </w:t>
      </w:r>
      <w:r w:rsidR="002753DF" w:rsidRPr="006E28AE">
        <w:rPr>
          <w:sz w:val="24"/>
          <w:szCs w:val="24"/>
        </w:rPr>
        <w:t xml:space="preserve">72 </w:t>
      </w:r>
      <w:r w:rsidR="00B27476" w:rsidRPr="006E28AE">
        <w:rPr>
          <w:sz w:val="24"/>
          <w:szCs w:val="24"/>
        </w:rPr>
        <w:t>Postos do</w:t>
      </w:r>
      <w:r w:rsidR="00E14476" w:rsidRPr="006E28AE">
        <w:rPr>
          <w:sz w:val="24"/>
          <w:szCs w:val="24"/>
        </w:rPr>
        <w:t xml:space="preserve"> Poupatempo</w:t>
      </w:r>
      <w:r w:rsidR="00B27476" w:rsidRPr="006E28AE">
        <w:rPr>
          <w:sz w:val="24"/>
          <w:szCs w:val="24"/>
        </w:rPr>
        <w:t xml:space="preserve"> são </w:t>
      </w:r>
      <w:r w:rsidRPr="006E28AE">
        <w:rPr>
          <w:sz w:val="24"/>
          <w:szCs w:val="24"/>
        </w:rPr>
        <w:t>posto de atendimento, informação e inscrição.</w:t>
      </w:r>
    </w:p>
    <w:p w14:paraId="11E82567" w14:textId="11EFADF9" w:rsidR="002764D6" w:rsidRDefault="002764D6" w:rsidP="00B711DA">
      <w:pPr>
        <w:spacing w:line="240" w:lineRule="auto"/>
        <w:jc w:val="both"/>
        <w:rPr>
          <w:sz w:val="24"/>
          <w:szCs w:val="24"/>
        </w:rPr>
      </w:pPr>
    </w:p>
    <w:p w14:paraId="03B2AEA1" w14:textId="7E6CFF85" w:rsidR="002764D6" w:rsidRPr="006E28AE" w:rsidRDefault="002764D6" w:rsidP="002764D6">
      <w:pPr>
        <w:spacing w:line="240" w:lineRule="auto"/>
        <w:jc w:val="both"/>
        <w:rPr>
          <w:b/>
          <w:bCs/>
          <w:color w:val="034EA2"/>
          <w:sz w:val="24"/>
          <w:szCs w:val="24"/>
        </w:rPr>
      </w:pPr>
      <w:r w:rsidRPr="006E28AE">
        <w:rPr>
          <w:b/>
          <w:bCs/>
          <w:color w:val="034EA2"/>
          <w:sz w:val="24"/>
          <w:szCs w:val="24"/>
        </w:rPr>
        <w:t>0</w:t>
      </w:r>
      <w:r>
        <w:rPr>
          <w:b/>
          <w:bCs/>
          <w:color w:val="034EA2"/>
          <w:sz w:val="24"/>
          <w:szCs w:val="24"/>
        </w:rPr>
        <w:t>3</w:t>
      </w:r>
      <w:r w:rsidRPr="006E28AE">
        <w:rPr>
          <w:b/>
          <w:bCs/>
          <w:color w:val="034EA2"/>
          <w:sz w:val="24"/>
          <w:szCs w:val="24"/>
        </w:rPr>
        <w:t xml:space="preserve"> - Para a efetivação da inscrição, é preciso levar comprovante para registro do endereço residencial?</w:t>
      </w:r>
    </w:p>
    <w:p w14:paraId="78E20DA2" w14:textId="36939F3B" w:rsidR="002764D6" w:rsidRDefault="002764D6" w:rsidP="002764D6">
      <w:pPr>
        <w:spacing w:line="240" w:lineRule="auto"/>
        <w:jc w:val="both"/>
        <w:rPr>
          <w:sz w:val="24"/>
          <w:szCs w:val="24"/>
        </w:rPr>
      </w:pPr>
      <w:r w:rsidRPr="006E28AE">
        <w:rPr>
          <w:sz w:val="24"/>
          <w:szCs w:val="24"/>
        </w:rPr>
        <w:t>Sim. Para a inscrição o responsável deverá apresentar o comprovante de residência.</w:t>
      </w:r>
    </w:p>
    <w:p w14:paraId="58507578" w14:textId="0E92552D" w:rsidR="002764D6" w:rsidRDefault="002764D6" w:rsidP="002764D6">
      <w:pPr>
        <w:spacing w:line="240" w:lineRule="auto"/>
        <w:jc w:val="both"/>
        <w:rPr>
          <w:sz w:val="24"/>
          <w:szCs w:val="24"/>
        </w:rPr>
      </w:pPr>
    </w:p>
    <w:p w14:paraId="30478A09" w14:textId="66565474" w:rsidR="002764D6" w:rsidRPr="006E28AE" w:rsidRDefault="002764D6" w:rsidP="002764D6">
      <w:pPr>
        <w:spacing w:line="240" w:lineRule="auto"/>
        <w:jc w:val="both"/>
        <w:rPr>
          <w:rFonts w:eastAsia="PT Sans Narrow"/>
          <w:sz w:val="24"/>
          <w:szCs w:val="24"/>
        </w:rPr>
      </w:pPr>
      <w:r w:rsidRPr="006E28AE">
        <w:rPr>
          <w:rFonts w:eastAsia="PT Sans Narrow"/>
          <w:b/>
          <w:bCs/>
          <w:color w:val="034EA2"/>
          <w:sz w:val="24"/>
          <w:szCs w:val="24"/>
        </w:rPr>
        <w:t>0</w:t>
      </w:r>
      <w:r>
        <w:rPr>
          <w:rFonts w:eastAsia="PT Sans Narrow"/>
          <w:b/>
          <w:bCs/>
          <w:color w:val="034EA2"/>
          <w:sz w:val="24"/>
          <w:szCs w:val="24"/>
        </w:rPr>
        <w:t>4</w:t>
      </w:r>
      <w:r w:rsidRPr="006E28AE">
        <w:rPr>
          <w:rFonts w:eastAsia="PT Sans Narrow"/>
          <w:b/>
          <w:bCs/>
          <w:color w:val="034EA2"/>
          <w:sz w:val="24"/>
          <w:szCs w:val="24"/>
        </w:rPr>
        <w:t xml:space="preserve"> - Quais são os documentos que poderão servir de comprovante de residência?</w:t>
      </w:r>
    </w:p>
    <w:p w14:paraId="43875017" w14:textId="77777777" w:rsidR="002764D6" w:rsidRPr="006E28AE" w:rsidRDefault="002764D6" w:rsidP="002764D6">
      <w:pPr>
        <w:spacing w:line="240" w:lineRule="auto"/>
        <w:jc w:val="both"/>
        <w:rPr>
          <w:rFonts w:eastAsia="PT Sans Narrow"/>
          <w:sz w:val="24"/>
          <w:szCs w:val="24"/>
        </w:rPr>
      </w:pPr>
      <w:r w:rsidRPr="006E28AE">
        <w:rPr>
          <w:rFonts w:eastAsia="PT Sans Narrow"/>
          <w:sz w:val="24"/>
          <w:szCs w:val="24"/>
        </w:rPr>
        <w:t>Serão aceitos como comprovantes de residência os documentos descritos no anexo à legislação que rege o Programa de Matrícula Antecipada/Chamada Escolar - Ano 2020, a seguir relacionados:</w:t>
      </w:r>
    </w:p>
    <w:p w14:paraId="39184D82" w14:textId="77777777" w:rsidR="002764D6" w:rsidRPr="006E28AE" w:rsidRDefault="002764D6" w:rsidP="002764D6">
      <w:pPr>
        <w:spacing w:line="240" w:lineRule="auto"/>
        <w:jc w:val="both"/>
        <w:rPr>
          <w:rFonts w:eastAsia="PT Sans Narrow"/>
          <w:sz w:val="24"/>
          <w:szCs w:val="24"/>
        </w:rPr>
      </w:pPr>
    </w:p>
    <w:p w14:paraId="7462552E"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Contas de água, gás, energia elétrica ou telefone (fixo ou móvel);</w:t>
      </w:r>
    </w:p>
    <w:p w14:paraId="7B6AC78F"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Contrato de aluguel em vigor, com firma do proprietário do imóvel reconhecida em cartório, acompanhado de um dos comprovantes de conta de água, gás, energia elétrica ou telefone em nome do proprietário do imóvel;</w:t>
      </w:r>
    </w:p>
    <w:p w14:paraId="4A76B0E9"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Declaração do proprietário do imóvel confirmando a residência, com firma reconhecida em cartório, acompanhada de um dos comprovantes de conta de água, gás, energia elétrica ou telefone em nome do proprietário do imóvel;</w:t>
      </w:r>
    </w:p>
    <w:p w14:paraId="466DAD24"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Declaração anual de IRPF;</w:t>
      </w:r>
    </w:p>
    <w:p w14:paraId="78981764"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Demonstrativo/comunicado do INSS ou da SRF;</w:t>
      </w:r>
    </w:p>
    <w:p w14:paraId="7DC644F2"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Contracheque emitido por órgão público;</w:t>
      </w:r>
    </w:p>
    <w:p w14:paraId="3A4FEE3A"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TRCT – Termo de Rescisão do Contrato de Trabalho;</w:t>
      </w:r>
    </w:p>
    <w:p w14:paraId="2772F9B8"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Boleto bancário de mensalidade escolar, de mensalidade de plano de saúde, de condomínio ou de financiamento habitacional;</w:t>
      </w:r>
    </w:p>
    <w:p w14:paraId="00E2C8BC"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Fatura de cartão de crédito;</w:t>
      </w:r>
    </w:p>
    <w:p w14:paraId="173B9350"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Extrato/demonstrativo bancário de outras contas, corrente ou poupança;</w:t>
      </w:r>
    </w:p>
    <w:p w14:paraId="638F34AF"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Extrato/demonstrativo bancário de empréstimo ou aplicação financeira;</w:t>
      </w:r>
    </w:p>
    <w:p w14:paraId="07E51401"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Extrato do FGTS;</w:t>
      </w:r>
    </w:p>
    <w:p w14:paraId="7A3D0DE0"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Guia/carnê do IPTU ou IPVA;</w:t>
      </w:r>
    </w:p>
    <w:p w14:paraId="134A4E54"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lastRenderedPageBreak/>
        <w:t>CRLV – Certificado de Registro e Licenciamento de Veículos;</w:t>
      </w:r>
    </w:p>
    <w:p w14:paraId="24AB9B0C"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Infração de trânsito;</w:t>
      </w:r>
    </w:p>
    <w:p w14:paraId="6667ED7B" w14:textId="77777777" w:rsidR="002764D6" w:rsidRPr="006E28AE" w:rsidRDefault="002764D6" w:rsidP="002764D6">
      <w:pPr>
        <w:pStyle w:val="PargrafodaLista"/>
        <w:numPr>
          <w:ilvl w:val="0"/>
          <w:numId w:val="1"/>
        </w:numPr>
        <w:spacing w:line="240" w:lineRule="auto"/>
        <w:jc w:val="both"/>
        <w:rPr>
          <w:sz w:val="24"/>
          <w:szCs w:val="24"/>
        </w:rPr>
      </w:pPr>
      <w:r w:rsidRPr="006E28AE">
        <w:rPr>
          <w:rFonts w:eastAsia="PT Sans Narrow"/>
          <w:sz w:val="24"/>
          <w:szCs w:val="24"/>
        </w:rPr>
        <w:t>Laudo de avaliação de imóvel pela CAIXA;</w:t>
      </w:r>
    </w:p>
    <w:p w14:paraId="3C0E6485" w14:textId="77777777" w:rsidR="002764D6" w:rsidRPr="006E28AE" w:rsidRDefault="002764D6" w:rsidP="002764D6">
      <w:pPr>
        <w:pStyle w:val="PargrafodaLista"/>
        <w:numPr>
          <w:ilvl w:val="0"/>
          <w:numId w:val="1"/>
        </w:numPr>
        <w:spacing w:line="240" w:lineRule="auto"/>
        <w:jc w:val="both"/>
        <w:rPr>
          <w:rFonts w:eastAsia="PT Sans Narrow"/>
          <w:sz w:val="24"/>
          <w:szCs w:val="24"/>
        </w:rPr>
      </w:pPr>
      <w:r w:rsidRPr="006E28AE">
        <w:rPr>
          <w:rFonts w:eastAsia="PT Sans Narrow"/>
          <w:sz w:val="24"/>
          <w:szCs w:val="24"/>
        </w:rPr>
        <w:t>Escritura ou Certidão de Ônus do imóvel;</w:t>
      </w:r>
    </w:p>
    <w:p w14:paraId="0F331E2F" w14:textId="51F93578" w:rsidR="002764D6" w:rsidRPr="002764D6" w:rsidRDefault="002764D6" w:rsidP="002764D6">
      <w:pPr>
        <w:pStyle w:val="PargrafodaLista"/>
        <w:numPr>
          <w:ilvl w:val="0"/>
          <w:numId w:val="1"/>
        </w:numPr>
        <w:spacing w:line="240" w:lineRule="auto"/>
        <w:jc w:val="both"/>
        <w:rPr>
          <w:rFonts w:eastAsia="PT Sans Narrow"/>
          <w:sz w:val="24"/>
          <w:szCs w:val="24"/>
        </w:rPr>
      </w:pPr>
      <w:r w:rsidRPr="002764D6">
        <w:rPr>
          <w:rFonts w:eastAsia="PT Sans Narrow"/>
          <w:sz w:val="24"/>
          <w:szCs w:val="24"/>
        </w:rPr>
        <w:t>Declaração firmada pelo próprio interessado ou por procurador bastante, conforme Lei nº 7115/1983.</w:t>
      </w:r>
    </w:p>
    <w:p w14:paraId="45B87F52" w14:textId="5444856D" w:rsidR="002764D6" w:rsidRDefault="002764D6" w:rsidP="002764D6">
      <w:pPr>
        <w:spacing w:line="240" w:lineRule="auto"/>
        <w:jc w:val="both"/>
        <w:rPr>
          <w:rFonts w:eastAsia="PT Sans Narrow"/>
          <w:sz w:val="24"/>
          <w:szCs w:val="24"/>
        </w:rPr>
      </w:pPr>
    </w:p>
    <w:p w14:paraId="6CD1B356" w14:textId="1FD98FED" w:rsidR="002764D6" w:rsidRPr="006E28AE" w:rsidRDefault="002764D6" w:rsidP="002764D6">
      <w:pPr>
        <w:spacing w:line="240" w:lineRule="auto"/>
        <w:jc w:val="both"/>
        <w:rPr>
          <w:b/>
          <w:bCs/>
          <w:color w:val="034EA2"/>
          <w:sz w:val="24"/>
          <w:szCs w:val="24"/>
        </w:rPr>
      </w:pPr>
      <w:r>
        <w:rPr>
          <w:b/>
          <w:bCs/>
          <w:color w:val="034EA2"/>
          <w:sz w:val="24"/>
          <w:szCs w:val="24"/>
        </w:rPr>
        <w:t>05</w:t>
      </w:r>
      <w:r w:rsidRPr="006E28AE">
        <w:rPr>
          <w:b/>
          <w:bCs/>
          <w:color w:val="034EA2"/>
          <w:sz w:val="24"/>
          <w:szCs w:val="24"/>
        </w:rPr>
        <w:t xml:space="preserve"> – Um candidato à vaga na rede pública, com inscrição já realizada, pode cancelar essa inscrição e desistir da vaga?</w:t>
      </w:r>
    </w:p>
    <w:p w14:paraId="43D9C9B3" w14:textId="7990E7D1" w:rsidR="002764D6" w:rsidRDefault="002764D6" w:rsidP="002764D6">
      <w:pPr>
        <w:spacing w:line="240" w:lineRule="auto"/>
        <w:jc w:val="both"/>
        <w:rPr>
          <w:sz w:val="24"/>
          <w:szCs w:val="24"/>
        </w:rPr>
      </w:pPr>
      <w:r w:rsidRPr="006E28AE">
        <w:rPr>
          <w:sz w:val="24"/>
          <w:szCs w:val="24"/>
        </w:rPr>
        <w:t xml:space="preserve">Sim. Isso precisa ser comunicado à escola na qual ele se inscreveu. </w:t>
      </w:r>
    </w:p>
    <w:p w14:paraId="471A3A21" w14:textId="5434F1E8" w:rsidR="002764D6" w:rsidRDefault="002764D6" w:rsidP="002764D6">
      <w:pPr>
        <w:spacing w:line="240" w:lineRule="auto"/>
        <w:jc w:val="both"/>
        <w:rPr>
          <w:sz w:val="24"/>
          <w:szCs w:val="24"/>
        </w:rPr>
      </w:pPr>
    </w:p>
    <w:p w14:paraId="11FF1707" w14:textId="77A93FCF" w:rsidR="002764D6" w:rsidRPr="006E28AE" w:rsidRDefault="002764D6" w:rsidP="002764D6">
      <w:pPr>
        <w:spacing w:line="240" w:lineRule="auto"/>
        <w:jc w:val="both"/>
        <w:rPr>
          <w:b/>
          <w:bCs/>
          <w:color w:val="034EA2"/>
          <w:sz w:val="24"/>
          <w:szCs w:val="24"/>
        </w:rPr>
      </w:pPr>
      <w:r>
        <w:rPr>
          <w:b/>
          <w:bCs/>
          <w:color w:val="034EA2"/>
          <w:sz w:val="24"/>
          <w:szCs w:val="24"/>
        </w:rPr>
        <w:t>06</w:t>
      </w:r>
      <w:r w:rsidRPr="006E28AE">
        <w:rPr>
          <w:b/>
          <w:bCs/>
          <w:color w:val="034EA2"/>
          <w:sz w:val="24"/>
          <w:szCs w:val="24"/>
        </w:rPr>
        <w:t xml:space="preserve"> - O estudante poderá fazer a inscrição de matrícula na rede municipal e ser encaminhado para a rede estadual?</w:t>
      </w:r>
    </w:p>
    <w:p w14:paraId="02232716" w14:textId="77777777" w:rsidR="002764D6" w:rsidRPr="006E28AE" w:rsidRDefault="002764D6" w:rsidP="002764D6">
      <w:pPr>
        <w:spacing w:after="200" w:line="240" w:lineRule="auto"/>
        <w:jc w:val="both"/>
        <w:rPr>
          <w:sz w:val="24"/>
          <w:szCs w:val="24"/>
        </w:rPr>
      </w:pPr>
      <w:r w:rsidRPr="006E28AE">
        <w:rPr>
          <w:sz w:val="24"/>
          <w:szCs w:val="24"/>
        </w:rPr>
        <w:t>Sim. O estudante que fizer inscrição para a rede pública de ensino será encaminhado para uma escola pública próxima de sua residência, seja estadual ou municipal, desde que haja vaga para o tipo de ano/série pretendidos.</w:t>
      </w:r>
    </w:p>
    <w:p w14:paraId="1E18C217" w14:textId="452AF1BC" w:rsidR="002764D6" w:rsidRPr="006E28AE" w:rsidRDefault="002764D6" w:rsidP="002764D6">
      <w:pPr>
        <w:spacing w:line="240" w:lineRule="auto"/>
        <w:jc w:val="both"/>
        <w:rPr>
          <w:b/>
          <w:bCs/>
          <w:color w:val="034EA2"/>
          <w:sz w:val="24"/>
          <w:szCs w:val="24"/>
        </w:rPr>
      </w:pPr>
      <w:r>
        <w:rPr>
          <w:b/>
          <w:bCs/>
          <w:color w:val="034EA2"/>
          <w:sz w:val="24"/>
          <w:szCs w:val="24"/>
        </w:rPr>
        <w:t>07</w:t>
      </w:r>
      <w:r w:rsidRPr="006E28AE">
        <w:rPr>
          <w:b/>
          <w:bCs/>
          <w:color w:val="034EA2"/>
          <w:sz w:val="24"/>
          <w:szCs w:val="24"/>
        </w:rPr>
        <w:t xml:space="preserve"> - Na inscrição da matrícula, posso optar por quantos cursos do Ensino Técnico Profissionalizante</w:t>
      </w:r>
      <w:r w:rsidR="002D47E0">
        <w:rPr>
          <w:b/>
          <w:bCs/>
          <w:color w:val="034EA2"/>
          <w:sz w:val="24"/>
          <w:szCs w:val="24"/>
        </w:rPr>
        <w:t xml:space="preserve"> integrado</w:t>
      </w:r>
      <w:r w:rsidRPr="006E28AE">
        <w:rPr>
          <w:b/>
          <w:bCs/>
          <w:color w:val="034EA2"/>
          <w:sz w:val="24"/>
          <w:szCs w:val="24"/>
        </w:rPr>
        <w:t>?</w:t>
      </w:r>
    </w:p>
    <w:p w14:paraId="36DAA9B9" w14:textId="5DF6DA04" w:rsidR="002764D6" w:rsidRDefault="002764D6" w:rsidP="002764D6">
      <w:pPr>
        <w:spacing w:line="240" w:lineRule="auto"/>
        <w:jc w:val="both"/>
        <w:rPr>
          <w:sz w:val="24"/>
          <w:szCs w:val="24"/>
        </w:rPr>
      </w:pPr>
      <w:r w:rsidRPr="006E28AE">
        <w:rPr>
          <w:sz w:val="24"/>
          <w:szCs w:val="24"/>
        </w:rPr>
        <w:t>O responsável/estudante pode selecionar até 3 opções de interesse pelos cursos.</w:t>
      </w:r>
    </w:p>
    <w:p w14:paraId="006BACC3" w14:textId="77777777" w:rsidR="00612285" w:rsidRDefault="00612285" w:rsidP="002D47E0">
      <w:pPr>
        <w:spacing w:after="200" w:line="240" w:lineRule="auto"/>
        <w:jc w:val="both"/>
        <w:rPr>
          <w:i/>
          <w:iCs/>
          <w:sz w:val="24"/>
          <w:szCs w:val="24"/>
        </w:rPr>
      </w:pPr>
    </w:p>
    <w:p w14:paraId="1CC3FDE8" w14:textId="56B532D3" w:rsidR="002D47E0" w:rsidRPr="006E28AE" w:rsidRDefault="002D47E0" w:rsidP="002D47E0">
      <w:pPr>
        <w:spacing w:after="200" w:line="240" w:lineRule="auto"/>
        <w:jc w:val="both"/>
        <w:rPr>
          <w:sz w:val="24"/>
          <w:szCs w:val="24"/>
        </w:rPr>
      </w:pPr>
      <w:r w:rsidRPr="006E28AE">
        <w:rPr>
          <w:i/>
          <w:iCs/>
          <w:sz w:val="24"/>
          <w:szCs w:val="24"/>
        </w:rPr>
        <w:t>Ex.: Estudante saiu do 9° ano do Ensino Fundamental e está ingressando na 1ª série do Ensino Médio)</w:t>
      </w:r>
    </w:p>
    <w:p w14:paraId="14B5E5AF" w14:textId="77777777" w:rsidR="002764D6" w:rsidRPr="006E28AE" w:rsidRDefault="002764D6" w:rsidP="002764D6">
      <w:pPr>
        <w:spacing w:line="240" w:lineRule="auto"/>
        <w:jc w:val="both"/>
        <w:rPr>
          <w:sz w:val="24"/>
          <w:szCs w:val="24"/>
        </w:rPr>
      </w:pPr>
    </w:p>
    <w:p w14:paraId="21391D9A" w14:textId="3D1CB3F0" w:rsidR="002764D6" w:rsidRPr="006E28AE" w:rsidRDefault="002764D6" w:rsidP="002764D6">
      <w:pPr>
        <w:spacing w:line="240" w:lineRule="auto"/>
        <w:jc w:val="both"/>
        <w:rPr>
          <w:b/>
          <w:bCs/>
          <w:color w:val="034EA2"/>
          <w:sz w:val="24"/>
          <w:szCs w:val="24"/>
        </w:rPr>
      </w:pPr>
      <w:r>
        <w:rPr>
          <w:b/>
          <w:bCs/>
          <w:color w:val="034EA2"/>
          <w:sz w:val="24"/>
          <w:szCs w:val="24"/>
        </w:rPr>
        <w:t>08</w:t>
      </w:r>
      <w:r w:rsidRPr="006E28AE">
        <w:rPr>
          <w:b/>
          <w:bCs/>
          <w:color w:val="034EA2"/>
          <w:sz w:val="24"/>
          <w:szCs w:val="24"/>
        </w:rPr>
        <w:t xml:space="preserve"> - Posso optar por Educação em Tempo Integral e Ensino Técnico Profissionalizante?</w:t>
      </w:r>
    </w:p>
    <w:p w14:paraId="27316B2C" w14:textId="77777777" w:rsidR="002764D6" w:rsidRPr="006E28AE" w:rsidRDefault="002764D6" w:rsidP="002764D6">
      <w:pPr>
        <w:spacing w:after="200" w:line="240" w:lineRule="auto"/>
        <w:jc w:val="both"/>
        <w:rPr>
          <w:sz w:val="24"/>
          <w:szCs w:val="24"/>
        </w:rPr>
      </w:pPr>
      <w:r w:rsidRPr="006E28AE">
        <w:rPr>
          <w:sz w:val="24"/>
          <w:szCs w:val="24"/>
        </w:rPr>
        <w:t>Não, neste caso o responsável/estudante deve selecionar apenas uma das opções.</w:t>
      </w:r>
    </w:p>
    <w:p w14:paraId="2DE942BD" w14:textId="77777777" w:rsidR="002764D6" w:rsidRPr="006E28AE" w:rsidRDefault="002764D6" w:rsidP="002764D6">
      <w:pPr>
        <w:spacing w:line="240" w:lineRule="auto"/>
        <w:jc w:val="both"/>
        <w:rPr>
          <w:sz w:val="24"/>
          <w:szCs w:val="24"/>
        </w:rPr>
      </w:pPr>
    </w:p>
    <w:p w14:paraId="68B218A3" w14:textId="3627E357" w:rsidR="002764D6" w:rsidRPr="006E28AE" w:rsidRDefault="002764D6" w:rsidP="002764D6">
      <w:pPr>
        <w:spacing w:line="240" w:lineRule="auto"/>
        <w:jc w:val="both"/>
        <w:rPr>
          <w:b/>
          <w:bCs/>
          <w:color w:val="034EA2"/>
          <w:sz w:val="24"/>
          <w:szCs w:val="24"/>
        </w:rPr>
      </w:pPr>
      <w:r>
        <w:rPr>
          <w:b/>
          <w:bCs/>
          <w:color w:val="034EA2"/>
          <w:sz w:val="24"/>
          <w:szCs w:val="24"/>
        </w:rPr>
        <w:t>09</w:t>
      </w:r>
      <w:r w:rsidRPr="006E28AE">
        <w:rPr>
          <w:b/>
          <w:bCs/>
          <w:color w:val="034EA2"/>
          <w:sz w:val="24"/>
          <w:szCs w:val="24"/>
        </w:rPr>
        <w:t xml:space="preserve"> - Para quem é destinado o curso de Espanhol?</w:t>
      </w:r>
    </w:p>
    <w:p w14:paraId="1368061A" w14:textId="77777777" w:rsidR="002764D6" w:rsidRPr="006E28AE" w:rsidRDefault="002764D6" w:rsidP="002764D6">
      <w:pPr>
        <w:spacing w:after="200" w:line="240" w:lineRule="auto"/>
        <w:jc w:val="both"/>
        <w:rPr>
          <w:sz w:val="24"/>
          <w:szCs w:val="24"/>
        </w:rPr>
      </w:pPr>
      <w:r w:rsidRPr="006E28AE">
        <w:rPr>
          <w:sz w:val="24"/>
          <w:szCs w:val="24"/>
        </w:rPr>
        <w:t>O curso é destinado apenas aos estudantes ingressantes no Ensino Médio.</w:t>
      </w:r>
    </w:p>
    <w:p w14:paraId="18BEC19B" w14:textId="77777777" w:rsidR="002764D6" w:rsidRPr="006E28AE" w:rsidRDefault="002764D6" w:rsidP="002764D6">
      <w:pPr>
        <w:spacing w:after="200" w:line="240" w:lineRule="auto"/>
        <w:jc w:val="both"/>
        <w:rPr>
          <w:sz w:val="24"/>
          <w:szCs w:val="24"/>
        </w:rPr>
      </w:pPr>
      <w:r w:rsidRPr="006E28AE">
        <w:rPr>
          <w:i/>
          <w:iCs/>
          <w:sz w:val="24"/>
          <w:szCs w:val="24"/>
        </w:rPr>
        <w:t>(Ex.: Estudante saiu do 9° ano do Ensino Fundamental e está ingressando na 1ª série do Ensino Médio)</w:t>
      </w:r>
    </w:p>
    <w:p w14:paraId="6590B75E" w14:textId="77777777" w:rsidR="00B711DA" w:rsidRPr="006E28AE" w:rsidRDefault="00B711DA" w:rsidP="00B711DA">
      <w:pPr>
        <w:spacing w:line="240" w:lineRule="auto"/>
        <w:jc w:val="both"/>
        <w:rPr>
          <w:sz w:val="24"/>
          <w:szCs w:val="24"/>
        </w:rPr>
      </w:pPr>
    </w:p>
    <w:p w14:paraId="20BE7C4E" w14:textId="4CEC57B1" w:rsidR="5715A92B" w:rsidRPr="006E28AE" w:rsidRDefault="0023647D" w:rsidP="006D34F0">
      <w:pPr>
        <w:spacing w:line="240" w:lineRule="auto"/>
        <w:jc w:val="both"/>
        <w:rPr>
          <w:b/>
          <w:bCs/>
          <w:color w:val="034EA2"/>
          <w:sz w:val="24"/>
          <w:szCs w:val="24"/>
        </w:rPr>
      </w:pPr>
      <w:r>
        <w:rPr>
          <w:b/>
          <w:bCs/>
          <w:color w:val="034EA2"/>
          <w:sz w:val="24"/>
          <w:szCs w:val="24"/>
        </w:rPr>
        <w:t>10</w:t>
      </w:r>
      <w:r w:rsidR="5715A92B" w:rsidRPr="006E28AE">
        <w:rPr>
          <w:b/>
          <w:bCs/>
          <w:color w:val="034EA2"/>
          <w:sz w:val="24"/>
          <w:szCs w:val="24"/>
        </w:rPr>
        <w:t xml:space="preserve"> - Onde consultar </w:t>
      </w:r>
      <w:r w:rsidR="00441AAB" w:rsidRPr="006E28AE">
        <w:rPr>
          <w:b/>
          <w:bCs/>
          <w:color w:val="034EA2"/>
          <w:sz w:val="24"/>
          <w:szCs w:val="24"/>
        </w:rPr>
        <w:t>o resultado d</w:t>
      </w:r>
      <w:r w:rsidR="5715A92B" w:rsidRPr="006E28AE">
        <w:rPr>
          <w:b/>
          <w:bCs/>
          <w:color w:val="034EA2"/>
          <w:sz w:val="24"/>
          <w:szCs w:val="24"/>
        </w:rPr>
        <w:t>a matrícula do estudante</w:t>
      </w:r>
      <w:r w:rsidR="00441AAB" w:rsidRPr="006E28AE">
        <w:rPr>
          <w:b/>
          <w:bCs/>
          <w:color w:val="034EA2"/>
          <w:sz w:val="24"/>
          <w:szCs w:val="24"/>
        </w:rPr>
        <w:t xml:space="preserve"> para o ano letivo de 2020</w:t>
      </w:r>
      <w:r w:rsidR="5715A92B" w:rsidRPr="006E28AE">
        <w:rPr>
          <w:b/>
          <w:bCs/>
          <w:color w:val="034EA2"/>
          <w:sz w:val="24"/>
          <w:szCs w:val="24"/>
        </w:rPr>
        <w:t>?</w:t>
      </w:r>
    </w:p>
    <w:p w14:paraId="0A02A4A7" w14:textId="70DD2589" w:rsidR="5715A92B" w:rsidRPr="006E28AE" w:rsidRDefault="5715A92B" w:rsidP="006D34F0">
      <w:pPr>
        <w:spacing w:line="240" w:lineRule="auto"/>
        <w:jc w:val="both"/>
        <w:rPr>
          <w:rFonts w:eastAsia="PT Sans Narrow"/>
          <w:sz w:val="24"/>
          <w:szCs w:val="24"/>
        </w:rPr>
      </w:pPr>
      <w:r w:rsidRPr="006E28AE">
        <w:rPr>
          <w:rFonts w:eastAsia="PT Sans Narrow"/>
          <w:sz w:val="24"/>
          <w:szCs w:val="24"/>
        </w:rPr>
        <w:t xml:space="preserve">O </w:t>
      </w:r>
      <w:r w:rsidRPr="006E28AE">
        <w:rPr>
          <w:rFonts w:eastAsia="PT Sans Narrow"/>
          <w:b/>
          <w:sz w:val="24"/>
          <w:szCs w:val="24"/>
        </w:rPr>
        <w:t>resultado da matrícula 2020</w:t>
      </w:r>
      <w:r w:rsidRPr="006E28AE">
        <w:rPr>
          <w:rFonts w:eastAsia="PT Sans Narrow"/>
          <w:sz w:val="24"/>
          <w:szCs w:val="24"/>
        </w:rPr>
        <w:t xml:space="preserve"> estará disponível para ser consultado, a partir do </w:t>
      </w:r>
      <w:r w:rsidRPr="006E28AE">
        <w:rPr>
          <w:rFonts w:eastAsia="PT Sans Narrow"/>
          <w:b/>
          <w:sz w:val="24"/>
          <w:szCs w:val="24"/>
        </w:rPr>
        <w:t>dia 28 de novembro de 2019</w:t>
      </w:r>
      <w:r w:rsidRPr="006E28AE">
        <w:rPr>
          <w:rFonts w:eastAsia="PT Sans Narrow"/>
          <w:sz w:val="24"/>
          <w:szCs w:val="24"/>
        </w:rPr>
        <w:t>, no site:</w:t>
      </w:r>
      <w:r w:rsidR="002D47E0">
        <w:rPr>
          <w:rFonts w:eastAsia="PT Sans Narrow"/>
          <w:sz w:val="24"/>
          <w:szCs w:val="24"/>
        </w:rPr>
        <w:t xml:space="preserve"> </w:t>
      </w:r>
      <w:hyperlink r:id="rId6">
        <w:r w:rsidRPr="006E28AE">
          <w:rPr>
            <w:rStyle w:val="Hyperlink"/>
            <w:rFonts w:eastAsia="PT Sans Narrow"/>
            <w:sz w:val="24"/>
            <w:szCs w:val="24"/>
          </w:rPr>
          <w:t>https://sed.educacao.sp.gov.br/ConsultaPublica/Consulta</w:t>
        </w:r>
      </w:hyperlink>
      <w:r w:rsidRPr="006E28AE">
        <w:rPr>
          <w:rFonts w:eastAsia="PT Sans Narrow"/>
          <w:sz w:val="24"/>
          <w:szCs w:val="24"/>
        </w:rPr>
        <w:t xml:space="preserve"> </w:t>
      </w:r>
      <w:r w:rsidR="002D47E0">
        <w:rPr>
          <w:rFonts w:eastAsia="PT Sans Narrow"/>
          <w:sz w:val="24"/>
          <w:szCs w:val="24"/>
        </w:rPr>
        <w:t xml:space="preserve">ou </w:t>
      </w:r>
      <w:r w:rsidRPr="006E28AE">
        <w:rPr>
          <w:rFonts w:eastAsia="PT Sans Narrow"/>
          <w:sz w:val="24"/>
          <w:szCs w:val="24"/>
        </w:rPr>
        <w:t>em qualquer escola pública.</w:t>
      </w:r>
    </w:p>
    <w:p w14:paraId="51C99E91" w14:textId="77777777" w:rsidR="00B44765" w:rsidRPr="006E28AE" w:rsidRDefault="00B44765" w:rsidP="00B44765">
      <w:pPr>
        <w:spacing w:line="240" w:lineRule="auto"/>
        <w:jc w:val="both"/>
        <w:rPr>
          <w:b/>
          <w:bCs/>
          <w:color w:val="034EA2"/>
          <w:sz w:val="24"/>
          <w:szCs w:val="24"/>
        </w:rPr>
      </w:pPr>
    </w:p>
    <w:p w14:paraId="36078602" w14:textId="0D403E58" w:rsidR="5715A92B" w:rsidRPr="006E28AE" w:rsidRDefault="5715A92B" w:rsidP="006D34F0">
      <w:pPr>
        <w:spacing w:line="240" w:lineRule="auto"/>
        <w:jc w:val="both"/>
        <w:rPr>
          <w:sz w:val="24"/>
          <w:szCs w:val="24"/>
        </w:rPr>
      </w:pPr>
    </w:p>
    <w:p w14:paraId="56FED2D3" w14:textId="77777777" w:rsidR="00612285" w:rsidRDefault="00612285" w:rsidP="006D34F0">
      <w:pPr>
        <w:spacing w:line="240" w:lineRule="auto"/>
        <w:jc w:val="both"/>
        <w:rPr>
          <w:b/>
          <w:bCs/>
          <w:color w:val="034EA2"/>
          <w:sz w:val="24"/>
          <w:szCs w:val="24"/>
        </w:rPr>
      </w:pPr>
    </w:p>
    <w:p w14:paraId="331FB755" w14:textId="77777777" w:rsidR="00612285" w:rsidRDefault="00612285" w:rsidP="006D34F0">
      <w:pPr>
        <w:spacing w:line="240" w:lineRule="auto"/>
        <w:jc w:val="both"/>
        <w:rPr>
          <w:b/>
          <w:bCs/>
          <w:color w:val="034EA2"/>
          <w:sz w:val="24"/>
          <w:szCs w:val="24"/>
        </w:rPr>
      </w:pPr>
    </w:p>
    <w:p w14:paraId="54890ABC" w14:textId="77777777" w:rsidR="00612285" w:rsidRDefault="00612285" w:rsidP="006D34F0">
      <w:pPr>
        <w:spacing w:line="240" w:lineRule="auto"/>
        <w:jc w:val="both"/>
        <w:rPr>
          <w:b/>
          <w:bCs/>
          <w:color w:val="034EA2"/>
          <w:sz w:val="24"/>
          <w:szCs w:val="24"/>
        </w:rPr>
      </w:pPr>
    </w:p>
    <w:p w14:paraId="243B0ADB" w14:textId="62C9031B" w:rsidR="00171203" w:rsidRPr="006E28AE" w:rsidRDefault="0023647D" w:rsidP="006D34F0">
      <w:pPr>
        <w:spacing w:line="240" w:lineRule="auto"/>
        <w:jc w:val="both"/>
        <w:rPr>
          <w:b/>
          <w:bCs/>
          <w:color w:val="034EA2"/>
          <w:sz w:val="24"/>
          <w:szCs w:val="24"/>
        </w:rPr>
      </w:pPr>
      <w:r>
        <w:rPr>
          <w:b/>
          <w:bCs/>
          <w:color w:val="034EA2"/>
          <w:sz w:val="24"/>
          <w:szCs w:val="24"/>
        </w:rPr>
        <w:lastRenderedPageBreak/>
        <w:t>11</w:t>
      </w:r>
      <w:r w:rsidR="5715A92B" w:rsidRPr="006E28AE">
        <w:rPr>
          <w:b/>
          <w:bCs/>
          <w:color w:val="034EA2"/>
          <w:sz w:val="24"/>
          <w:szCs w:val="24"/>
        </w:rPr>
        <w:t xml:space="preserve"> - O estudante poderá mudar de escola após o período de matrícula antecipada?</w:t>
      </w:r>
    </w:p>
    <w:p w14:paraId="4811F9BB" w14:textId="5867AB07" w:rsidR="5715A92B" w:rsidRPr="006E28AE" w:rsidRDefault="5715A92B" w:rsidP="006D34F0">
      <w:pPr>
        <w:spacing w:line="240" w:lineRule="auto"/>
        <w:jc w:val="both"/>
        <w:rPr>
          <w:sz w:val="24"/>
          <w:szCs w:val="24"/>
          <w:highlight w:val="yellow"/>
        </w:rPr>
      </w:pPr>
      <w:r w:rsidRPr="006E28AE">
        <w:rPr>
          <w:sz w:val="24"/>
          <w:szCs w:val="24"/>
        </w:rPr>
        <w:t>Sim. Se houver interesse do estudante em mudar de escola</w:t>
      </w:r>
      <w:r w:rsidR="006E238E" w:rsidRPr="006E28AE">
        <w:rPr>
          <w:sz w:val="24"/>
          <w:szCs w:val="24"/>
        </w:rPr>
        <w:t>,</w:t>
      </w:r>
      <w:r w:rsidRPr="006E28AE">
        <w:rPr>
          <w:sz w:val="24"/>
          <w:szCs w:val="24"/>
        </w:rPr>
        <w:t xml:space="preserve"> o período de transferência - com ou sem mudança de endereço - será </w:t>
      </w:r>
      <w:r w:rsidRPr="006E28AE">
        <w:rPr>
          <w:bCs/>
          <w:sz w:val="24"/>
          <w:szCs w:val="24"/>
        </w:rPr>
        <w:t>de</w:t>
      </w:r>
      <w:r w:rsidRPr="006E28AE">
        <w:rPr>
          <w:sz w:val="24"/>
          <w:szCs w:val="24"/>
        </w:rPr>
        <w:t xml:space="preserve"> </w:t>
      </w:r>
      <w:r w:rsidRPr="006E28AE">
        <w:rPr>
          <w:b/>
          <w:bCs/>
          <w:sz w:val="24"/>
          <w:szCs w:val="24"/>
        </w:rPr>
        <w:t>29 de novembro a 5 de dezembro</w:t>
      </w:r>
      <w:r w:rsidR="006E238E" w:rsidRPr="006E28AE">
        <w:rPr>
          <w:sz w:val="24"/>
          <w:szCs w:val="24"/>
        </w:rPr>
        <w:t xml:space="preserve"> de 2019 e a </w:t>
      </w:r>
      <w:r w:rsidR="006E238E" w:rsidRPr="006E28AE">
        <w:rPr>
          <w:b/>
          <w:sz w:val="24"/>
          <w:szCs w:val="24"/>
        </w:rPr>
        <w:t>partir do início das aulas</w:t>
      </w:r>
      <w:r w:rsidR="006E238E" w:rsidRPr="006E28AE">
        <w:rPr>
          <w:sz w:val="24"/>
          <w:szCs w:val="24"/>
        </w:rPr>
        <w:t xml:space="preserve"> em 2020.</w:t>
      </w:r>
    </w:p>
    <w:p w14:paraId="41C8F396" w14:textId="2179A180" w:rsidR="00171203" w:rsidRDefault="00171203" w:rsidP="006D34F0">
      <w:pPr>
        <w:spacing w:line="240" w:lineRule="auto"/>
        <w:jc w:val="both"/>
        <w:rPr>
          <w:sz w:val="24"/>
          <w:szCs w:val="24"/>
        </w:rPr>
      </w:pPr>
    </w:p>
    <w:p w14:paraId="69CAB1F7" w14:textId="77777777" w:rsidR="00612285" w:rsidRPr="006E28AE" w:rsidRDefault="00612285" w:rsidP="00612285">
      <w:pPr>
        <w:spacing w:line="240" w:lineRule="auto"/>
        <w:jc w:val="both"/>
        <w:rPr>
          <w:b/>
          <w:bCs/>
          <w:color w:val="034EA2"/>
          <w:sz w:val="24"/>
          <w:szCs w:val="24"/>
        </w:rPr>
      </w:pPr>
      <w:r w:rsidRPr="006E28AE">
        <w:rPr>
          <w:b/>
          <w:bCs/>
          <w:color w:val="034EA2"/>
          <w:sz w:val="24"/>
          <w:szCs w:val="24"/>
        </w:rPr>
        <w:t>1</w:t>
      </w:r>
      <w:r>
        <w:rPr>
          <w:b/>
          <w:bCs/>
          <w:color w:val="034EA2"/>
          <w:sz w:val="24"/>
          <w:szCs w:val="24"/>
        </w:rPr>
        <w:t>2</w:t>
      </w:r>
      <w:r w:rsidRPr="006E28AE">
        <w:rPr>
          <w:b/>
          <w:bCs/>
          <w:color w:val="034EA2"/>
          <w:sz w:val="24"/>
          <w:szCs w:val="24"/>
        </w:rPr>
        <w:t xml:space="preserve"> - O estudante que estiver com matrícula ativa no ano letivo e pretende mudar de escola, o que deve fazer?</w:t>
      </w:r>
    </w:p>
    <w:p w14:paraId="201A45FF" w14:textId="77777777" w:rsidR="00612285" w:rsidRPr="006E28AE" w:rsidRDefault="00612285" w:rsidP="00612285">
      <w:pPr>
        <w:spacing w:line="240" w:lineRule="auto"/>
        <w:jc w:val="both"/>
        <w:rPr>
          <w:sz w:val="24"/>
          <w:szCs w:val="24"/>
          <w:lang w:val="pt"/>
        </w:rPr>
      </w:pPr>
      <w:r w:rsidRPr="006E28AE">
        <w:rPr>
          <w:rFonts w:eastAsia="Times New Roman"/>
          <w:sz w:val="24"/>
          <w:szCs w:val="24"/>
        </w:rPr>
        <w:t>Solicitar a transferência</w:t>
      </w:r>
      <w:r w:rsidRPr="006E28AE">
        <w:rPr>
          <w:sz w:val="24"/>
          <w:szCs w:val="24"/>
          <w:lang w:val="pt"/>
        </w:rPr>
        <w:t>, podendo ser inclusive para a modalidade EJA, por motivo de mudança de endereço residencial ou interesse dos responsáveis, a saber:</w:t>
      </w:r>
    </w:p>
    <w:p w14:paraId="2AFC0561" w14:textId="77777777" w:rsidR="00612285" w:rsidRPr="006E28AE" w:rsidRDefault="00612285" w:rsidP="00612285">
      <w:pPr>
        <w:spacing w:line="240" w:lineRule="auto"/>
        <w:jc w:val="both"/>
        <w:rPr>
          <w:sz w:val="24"/>
          <w:szCs w:val="24"/>
          <w:lang w:val="pt"/>
        </w:rPr>
      </w:pPr>
    </w:p>
    <w:p w14:paraId="2167277E" w14:textId="77777777" w:rsidR="00612285" w:rsidRPr="006E28AE" w:rsidRDefault="00612285" w:rsidP="00612285">
      <w:pPr>
        <w:spacing w:line="240" w:lineRule="auto"/>
        <w:ind w:left="1701"/>
        <w:jc w:val="both"/>
        <w:rPr>
          <w:sz w:val="24"/>
          <w:szCs w:val="24"/>
          <w:lang w:val="pt"/>
        </w:rPr>
      </w:pPr>
      <w:r w:rsidRPr="006E28AE">
        <w:rPr>
          <w:b/>
          <w:bCs/>
          <w:color w:val="034EA2"/>
          <w:sz w:val="24"/>
          <w:szCs w:val="24"/>
          <w:lang w:val="pt"/>
        </w:rPr>
        <w:t>1</w:t>
      </w:r>
      <w:r>
        <w:rPr>
          <w:b/>
          <w:bCs/>
          <w:color w:val="034EA2"/>
          <w:sz w:val="24"/>
          <w:szCs w:val="24"/>
          <w:lang w:val="pt"/>
        </w:rPr>
        <w:t>2</w:t>
      </w:r>
      <w:r w:rsidRPr="006E28AE">
        <w:rPr>
          <w:b/>
          <w:bCs/>
          <w:color w:val="034EA2"/>
          <w:sz w:val="24"/>
          <w:szCs w:val="24"/>
          <w:lang w:val="pt"/>
        </w:rPr>
        <w:t>.1.</w:t>
      </w:r>
      <w:r w:rsidRPr="006E28AE">
        <w:rPr>
          <w:sz w:val="24"/>
          <w:szCs w:val="24"/>
          <w:lang w:val="pt"/>
        </w:rPr>
        <w:t xml:space="preserve"> </w:t>
      </w:r>
      <w:r w:rsidRPr="006E28AE">
        <w:rPr>
          <w:b/>
          <w:sz w:val="24"/>
          <w:szCs w:val="24"/>
          <w:lang w:val="pt"/>
        </w:rPr>
        <w:t>por alteração de endereço</w:t>
      </w:r>
      <w:r w:rsidRPr="006E28AE">
        <w:rPr>
          <w:sz w:val="24"/>
          <w:szCs w:val="24"/>
          <w:lang w:val="pt"/>
        </w:rPr>
        <w:t xml:space="preserve"> residencial, quando essa alteração inviabilizar a permanência do estudante na mesma unidade. Essa inscrição poderá ser realizada em qualquer escola pública;</w:t>
      </w:r>
    </w:p>
    <w:p w14:paraId="0D62CAAB" w14:textId="77777777" w:rsidR="00612285" w:rsidRPr="006E28AE" w:rsidRDefault="00612285" w:rsidP="00612285">
      <w:pPr>
        <w:spacing w:line="240" w:lineRule="auto"/>
        <w:ind w:left="1701"/>
        <w:jc w:val="both"/>
        <w:rPr>
          <w:sz w:val="24"/>
          <w:szCs w:val="24"/>
          <w:lang w:val="pt"/>
        </w:rPr>
      </w:pPr>
    </w:p>
    <w:p w14:paraId="2205B6F3" w14:textId="6C35E3B4" w:rsidR="00612285" w:rsidRDefault="00612285" w:rsidP="00612285">
      <w:pPr>
        <w:spacing w:line="240" w:lineRule="auto"/>
        <w:ind w:left="1701"/>
        <w:jc w:val="both"/>
        <w:rPr>
          <w:sz w:val="24"/>
          <w:szCs w:val="24"/>
          <w:lang w:val="pt"/>
        </w:rPr>
      </w:pPr>
      <w:r w:rsidRPr="006E28AE">
        <w:rPr>
          <w:b/>
          <w:bCs/>
          <w:color w:val="034EA2"/>
          <w:sz w:val="24"/>
          <w:szCs w:val="24"/>
          <w:lang w:val="pt"/>
        </w:rPr>
        <w:t>1</w:t>
      </w:r>
      <w:r>
        <w:rPr>
          <w:b/>
          <w:bCs/>
          <w:color w:val="034EA2"/>
          <w:sz w:val="24"/>
          <w:szCs w:val="24"/>
          <w:lang w:val="pt"/>
        </w:rPr>
        <w:t>2</w:t>
      </w:r>
      <w:r w:rsidRPr="006E28AE">
        <w:rPr>
          <w:b/>
          <w:bCs/>
          <w:color w:val="034EA2"/>
          <w:sz w:val="24"/>
          <w:szCs w:val="24"/>
          <w:lang w:val="pt"/>
        </w:rPr>
        <w:t>.2.</w:t>
      </w:r>
      <w:r w:rsidRPr="006E28AE">
        <w:rPr>
          <w:sz w:val="24"/>
          <w:szCs w:val="24"/>
          <w:lang w:val="pt"/>
        </w:rPr>
        <w:t xml:space="preserve"> </w:t>
      </w:r>
      <w:r w:rsidRPr="006E28AE">
        <w:rPr>
          <w:b/>
          <w:sz w:val="24"/>
          <w:szCs w:val="24"/>
          <w:lang w:val="pt"/>
        </w:rPr>
        <w:t>por interesse</w:t>
      </w:r>
      <w:r w:rsidRPr="006E28AE">
        <w:rPr>
          <w:sz w:val="24"/>
          <w:szCs w:val="24"/>
          <w:lang w:val="pt"/>
        </w:rPr>
        <w:t xml:space="preserve"> do próprio estudante ou de seus pais/responsáveis -não há a necessidade de mudança de endereço para se efetivar a inscrição, sendo que, mesmo se efetivando a inscrição, o estudante tem de permanecer frequente na escola de origem, aguardando a comunicação, pela escola de destino, sobre a disponibilidade da vaga solicitada. Essa inscrição deverá ser realizada apenas na escola pretendida.</w:t>
      </w:r>
    </w:p>
    <w:p w14:paraId="6A6D6AC0" w14:textId="02A529FC" w:rsidR="00612285" w:rsidRDefault="00612285" w:rsidP="00612285">
      <w:pPr>
        <w:spacing w:line="240" w:lineRule="auto"/>
        <w:ind w:left="1701"/>
        <w:jc w:val="both"/>
        <w:rPr>
          <w:sz w:val="24"/>
          <w:szCs w:val="24"/>
          <w:lang w:val="pt"/>
        </w:rPr>
      </w:pPr>
    </w:p>
    <w:p w14:paraId="1548610C" w14:textId="77777777" w:rsidR="00612285" w:rsidRPr="006E28AE" w:rsidRDefault="00612285" w:rsidP="00612285">
      <w:pPr>
        <w:spacing w:line="240" w:lineRule="auto"/>
        <w:ind w:left="1701"/>
        <w:jc w:val="both"/>
        <w:rPr>
          <w:sz w:val="24"/>
          <w:szCs w:val="24"/>
          <w:lang w:val="pt"/>
        </w:rPr>
      </w:pPr>
    </w:p>
    <w:p w14:paraId="14BFBB31" w14:textId="77777777" w:rsidR="00612285" w:rsidRPr="006E28AE" w:rsidRDefault="00612285" w:rsidP="00612285">
      <w:pPr>
        <w:spacing w:line="240" w:lineRule="auto"/>
        <w:jc w:val="both"/>
        <w:rPr>
          <w:b/>
          <w:bCs/>
          <w:color w:val="034EA2"/>
          <w:sz w:val="24"/>
          <w:szCs w:val="24"/>
        </w:rPr>
      </w:pPr>
      <w:r>
        <w:rPr>
          <w:b/>
          <w:bCs/>
          <w:color w:val="034EA2"/>
          <w:sz w:val="24"/>
          <w:szCs w:val="24"/>
        </w:rPr>
        <w:t>13</w:t>
      </w:r>
      <w:r w:rsidRPr="006E28AE">
        <w:rPr>
          <w:b/>
          <w:bCs/>
          <w:color w:val="034EA2"/>
          <w:sz w:val="24"/>
          <w:szCs w:val="24"/>
        </w:rPr>
        <w:t xml:space="preserve"> - Como faço a troca de horário/período?</w:t>
      </w:r>
    </w:p>
    <w:p w14:paraId="1A7D0944" w14:textId="77777777" w:rsidR="00612285" w:rsidRPr="006E28AE" w:rsidRDefault="00612285" w:rsidP="00612285">
      <w:pPr>
        <w:spacing w:after="200" w:line="240" w:lineRule="auto"/>
        <w:jc w:val="both"/>
        <w:rPr>
          <w:sz w:val="24"/>
          <w:szCs w:val="24"/>
        </w:rPr>
      </w:pPr>
      <w:r w:rsidRPr="006E28AE">
        <w:rPr>
          <w:sz w:val="24"/>
          <w:szCs w:val="24"/>
        </w:rPr>
        <w:t>O responsável ou o próprio estudante, no caso de maiores de 18 anos, deve entrar em contato com a Secretaria da Escola e verificar a possibilidade da troca de horário/período na própria unidade de ensino.</w:t>
      </w:r>
    </w:p>
    <w:p w14:paraId="107A4813" w14:textId="1AC3706E" w:rsidR="00612285" w:rsidRPr="006E28AE" w:rsidRDefault="00612285" w:rsidP="00612285">
      <w:pPr>
        <w:spacing w:line="240" w:lineRule="auto"/>
        <w:jc w:val="both"/>
        <w:rPr>
          <w:b/>
          <w:bCs/>
          <w:color w:val="034EA2"/>
          <w:sz w:val="24"/>
          <w:szCs w:val="24"/>
        </w:rPr>
      </w:pPr>
      <w:r w:rsidRPr="006E28AE">
        <w:rPr>
          <w:b/>
          <w:bCs/>
          <w:color w:val="034EA2"/>
          <w:sz w:val="24"/>
          <w:szCs w:val="24"/>
        </w:rPr>
        <w:t>1</w:t>
      </w:r>
      <w:r>
        <w:rPr>
          <w:b/>
          <w:bCs/>
          <w:color w:val="034EA2"/>
          <w:sz w:val="24"/>
          <w:szCs w:val="24"/>
        </w:rPr>
        <w:t>4</w:t>
      </w:r>
      <w:r w:rsidRPr="006E28AE">
        <w:rPr>
          <w:b/>
          <w:bCs/>
          <w:color w:val="034EA2"/>
          <w:sz w:val="24"/>
          <w:szCs w:val="24"/>
        </w:rPr>
        <w:t xml:space="preserve"> – Um estudante inscrito para Transferência pode cancelar a inscrição e desistir da vaga?</w:t>
      </w:r>
    </w:p>
    <w:p w14:paraId="477E35A0" w14:textId="3E2BB6DA" w:rsidR="00AA5F35" w:rsidRDefault="00612285" w:rsidP="00612285">
      <w:pPr>
        <w:spacing w:line="240" w:lineRule="auto"/>
        <w:jc w:val="both"/>
        <w:rPr>
          <w:sz w:val="24"/>
          <w:szCs w:val="24"/>
        </w:rPr>
      </w:pPr>
      <w:r w:rsidRPr="006E28AE">
        <w:rPr>
          <w:sz w:val="24"/>
          <w:szCs w:val="24"/>
        </w:rPr>
        <w:t>Sim. Isso precisa ser comunicado à escola na qual ele se inscreveu</w:t>
      </w:r>
    </w:p>
    <w:p w14:paraId="3FD5AB24" w14:textId="77777777" w:rsidR="00FC5798" w:rsidRPr="006E28AE" w:rsidRDefault="00FC5798" w:rsidP="006D34F0">
      <w:pPr>
        <w:spacing w:line="240" w:lineRule="auto"/>
        <w:jc w:val="both"/>
        <w:rPr>
          <w:sz w:val="24"/>
          <w:szCs w:val="24"/>
        </w:rPr>
      </w:pPr>
    </w:p>
    <w:p w14:paraId="5AE668AD" w14:textId="26F15C11" w:rsidR="006D34F0" w:rsidRPr="006E28AE" w:rsidRDefault="0023647D" w:rsidP="006D34F0">
      <w:pPr>
        <w:spacing w:line="240" w:lineRule="auto"/>
        <w:jc w:val="both"/>
        <w:rPr>
          <w:b/>
          <w:bCs/>
          <w:color w:val="034EA2"/>
          <w:sz w:val="24"/>
          <w:szCs w:val="24"/>
        </w:rPr>
      </w:pPr>
      <w:r>
        <w:rPr>
          <w:b/>
          <w:bCs/>
          <w:color w:val="034EA2"/>
          <w:sz w:val="24"/>
          <w:szCs w:val="24"/>
        </w:rPr>
        <w:t>1</w:t>
      </w:r>
      <w:r w:rsidR="00612285">
        <w:rPr>
          <w:b/>
          <w:bCs/>
          <w:color w:val="034EA2"/>
          <w:sz w:val="24"/>
          <w:szCs w:val="24"/>
        </w:rPr>
        <w:t>5</w:t>
      </w:r>
      <w:r w:rsidR="5715A92B" w:rsidRPr="006E28AE">
        <w:rPr>
          <w:b/>
          <w:bCs/>
          <w:color w:val="034EA2"/>
          <w:sz w:val="24"/>
          <w:szCs w:val="24"/>
        </w:rPr>
        <w:t xml:space="preserve"> - Depois de matriculado</w:t>
      </w:r>
      <w:r w:rsidR="00FF5D1D" w:rsidRPr="006E28AE">
        <w:rPr>
          <w:b/>
          <w:bCs/>
          <w:color w:val="034EA2"/>
          <w:sz w:val="24"/>
          <w:szCs w:val="24"/>
        </w:rPr>
        <w:t>,</w:t>
      </w:r>
      <w:r w:rsidR="5715A92B" w:rsidRPr="006E28AE">
        <w:rPr>
          <w:b/>
          <w:bCs/>
          <w:color w:val="034EA2"/>
          <w:sz w:val="24"/>
          <w:szCs w:val="24"/>
        </w:rPr>
        <w:t xml:space="preserve"> o estudante pode perder a vaga?</w:t>
      </w:r>
    </w:p>
    <w:p w14:paraId="3569645F" w14:textId="41D29947" w:rsidR="00171203" w:rsidRPr="006E28AE" w:rsidRDefault="00171203" w:rsidP="006D34F0">
      <w:pPr>
        <w:spacing w:line="240" w:lineRule="auto"/>
        <w:jc w:val="both"/>
        <w:rPr>
          <w:sz w:val="24"/>
          <w:szCs w:val="24"/>
        </w:rPr>
      </w:pPr>
      <w:r w:rsidRPr="006E28AE">
        <w:rPr>
          <w:sz w:val="24"/>
          <w:szCs w:val="24"/>
        </w:rPr>
        <w:t>Sim. O candidato cuja matr</w:t>
      </w:r>
      <w:r w:rsidR="00992277" w:rsidRPr="006E28AE">
        <w:rPr>
          <w:sz w:val="24"/>
          <w:szCs w:val="24"/>
        </w:rPr>
        <w:t>í</w:t>
      </w:r>
      <w:r w:rsidRPr="006E28AE">
        <w:rPr>
          <w:sz w:val="24"/>
          <w:szCs w:val="24"/>
        </w:rPr>
        <w:t>cula foi efetivada e que não compareceu às aulas no prazo de 15 (quinze) dias consecutivos</w:t>
      </w:r>
      <w:r w:rsidR="00B8543D" w:rsidRPr="006E28AE">
        <w:rPr>
          <w:sz w:val="24"/>
          <w:szCs w:val="24"/>
        </w:rPr>
        <w:t xml:space="preserve"> após sua matrícula</w:t>
      </w:r>
      <w:r w:rsidRPr="006E28AE">
        <w:rPr>
          <w:sz w:val="24"/>
          <w:szCs w:val="24"/>
        </w:rPr>
        <w:t xml:space="preserve">, sem apresentar justificativa para as ausências, perderá a vaga. </w:t>
      </w:r>
    </w:p>
    <w:p w14:paraId="4A8A7088" w14:textId="77777777" w:rsidR="006D34F0" w:rsidRPr="006E28AE" w:rsidRDefault="006D34F0" w:rsidP="006D34F0">
      <w:pPr>
        <w:spacing w:line="240" w:lineRule="auto"/>
        <w:jc w:val="both"/>
        <w:rPr>
          <w:sz w:val="24"/>
          <w:szCs w:val="24"/>
        </w:rPr>
      </w:pPr>
    </w:p>
    <w:p w14:paraId="592FE115" w14:textId="20B83AD1" w:rsidR="00171203" w:rsidRPr="006E28AE" w:rsidRDefault="0023647D" w:rsidP="006D34F0">
      <w:pPr>
        <w:spacing w:line="240" w:lineRule="auto"/>
        <w:jc w:val="both"/>
        <w:rPr>
          <w:b/>
          <w:bCs/>
          <w:color w:val="034EA2"/>
          <w:sz w:val="24"/>
          <w:szCs w:val="24"/>
        </w:rPr>
      </w:pPr>
      <w:r>
        <w:rPr>
          <w:b/>
          <w:bCs/>
          <w:color w:val="034EA2"/>
          <w:sz w:val="24"/>
          <w:szCs w:val="24"/>
        </w:rPr>
        <w:t>1</w:t>
      </w:r>
      <w:r w:rsidR="00612285">
        <w:rPr>
          <w:b/>
          <w:bCs/>
          <w:color w:val="034EA2"/>
          <w:sz w:val="24"/>
          <w:szCs w:val="24"/>
        </w:rPr>
        <w:t>6</w:t>
      </w:r>
      <w:r w:rsidR="5715A92B" w:rsidRPr="006E28AE">
        <w:rPr>
          <w:b/>
          <w:bCs/>
          <w:color w:val="034EA2"/>
          <w:sz w:val="24"/>
          <w:szCs w:val="24"/>
        </w:rPr>
        <w:t xml:space="preserve"> - O que fazer para quem perdeu </w:t>
      </w:r>
      <w:r w:rsidR="00992277" w:rsidRPr="006E28AE">
        <w:rPr>
          <w:b/>
          <w:bCs/>
          <w:color w:val="034EA2"/>
          <w:sz w:val="24"/>
          <w:szCs w:val="24"/>
        </w:rPr>
        <w:t xml:space="preserve">o </w:t>
      </w:r>
      <w:r w:rsidR="5715A92B" w:rsidRPr="006E28AE">
        <w:rPr>
          <w:b/>
          <w:bCs/>
          <w:color w:val="034EA2"/>
          <w:sz w:val="24"/>
          <w:szCs w:val="24"/>
        </w:rPr>
        <w:t>prazo de matrícula ou a vaga?</w:t>
      </w:r>
    </w:p>
    <w:p w14:paraId="0DBF5188" w14:textId="3FEC5E20" w:rsidR="00634417" w:rsidRPr="006E28AE" w:rsidRDefault="5715A92B" w:rsidP="006D34F0">
      <w:pPr>
        <w:spacing w:line="240" w:lineRule="auto"/>
        <w:jc w:val="both"/>
        <w:rPr>
          <w:sz w:val="24"/>
          <w:szCs w:val="24"/>
        </w:rPr>
      </w:pPr>
      <w:r w:rsidRPr="006E28AE">
        <w:rPr>
          <w:sz w:val="24"/>
          <w:szCs w:val="24"/>
        </w:rPr>
        <w:t xml:space="preserve">As inscrições poderão ser realizadas durante </w:t>
      </w:r>
      <w:r w:rsidRPr="006E28AE">
        <w:rPr>
          <w:b/>
          <w:sz w:val="24"/>
          <w:szCs w:val="24"/>
        </w:rPr>
        <w:t xml:space="preserve">todo </w:t>
      </w:r>
      <w:r w:rsidR="00992277" w:rsidRPr="006E28AE">
        <w:rPr>
          <w:b/>
          <w:sz w:val="24"/>
          <w:szCs w:val="24"/>
        </w:rPr>
        <w:t xml:space="preserve">o </w:t>
      </w:r>
      <w:r w:rsidRPr="006E28AE">
        <w:rPr>
          <w:b/>
          <w:sz w:val="24"/>
          <w:szCs w:val="24"/>
        </w:rPr>
        <w:t>ano letivo</w:t>
      </w:r>
      <w:r w:rsidRPr="006E28AE">
        <w:rPr>
          <w:sz w:val="24"/>
          <w:szCs w:val="24"/>
        </w:rPr>
        <w:t xml:space="preserve"> para qualquer interessado em estudar na rede pública.</w:t>
      </w:r>
    </w:p>
    <w:p w14:paraId="3299E70C" w14:textId="2CB2DDFF" w:rsidR="006D34F0" w:rsidRPr="006E28AE" w:rsidRDefault="5715A92B" w:rsidP="006D34F0">
      <w:pPr>
        <w:spacing w:line="240" w:lineRule="auto"/>
        <w:jc w:val="both"/>
        <w:rPr>
          <w:sz w:val="24"/>
          <w:szCs w:val="24"/>
        </w:rPr>
      </w:pPr>
      <w:r w:rsidRPr="006E28AE">
        <w:rPr>
          <w:sz w:val="24"/>
          <w:szCs w:val="24"/>
        </w:rPr>
        <w:t xml:space="preserve"> Basta que o responsável ou o próprio estudante, no caso de maiores de 18 anos, dirija-se a qualquer escola pública</w:t>
      </w:r>
      <w:r w:rsidR="004D5CE9" w:rsidRPr="006E28AE">
        <w:rPr>
          <w:sz w:val="24"/>
          <w:szCs w:val="24"/>
        </w:rPr>
        <w:t xml:space="preserve"> ou nos 72 Postos do Poupatempo</w:t>
      </w:r>
      <w:r w:rsidR="00634417" w:rsidRPr="006E28AE">
        <w:rPr>
          <w:sz w:val="24"/>
          <w:szCs w:val="24"/>
        </w:rPr>
        <w:t>, levando os documentos pessoais e comprovante de endereço</w:t>
      </w:r>
      <w:r w:rsidRPr="006E28AE">
        <w:rPr>
          <w:sz w:val="24"/>
          <w:szCs w:val="24"/>
        </w:rPr>
        <w:t xml:space="preserve"> </w:t>
      </w:r>
      <w:r w:rsidR="00634417" w:rsidRPr="006E28AE">
        <w:rPr>
          <w:sz w:val="24"/>
          <w:szCs w:val="24"/>
        </w:rPr>
        <w:t>para</w:t>
      </w:r>
      <w:r w:rsidRPr="006E28AE">
        <w:rPr>
          <w:sz w:val="24"/>
          <w:szCs w:val="24"/>
        </w:rPr>
        <w:t xml:space="preserve"> realiz</w:t>
      </w:r>
      <w:r w:rsidR="00634417" w:rsidRPr="006E28AE">
        <w:rPr>
          <w:sz w:val="24"/>
          <w:szCs w:val="24"/>
        </w:rPr>
        <w:t>ar</w:t>
      </w:r>
      <w:r w:rsidRPr="006E28AE">
        <w:rPr>
          <w:sz w:val="24"/>
          <w:szCs w:val="24"/>
        </w:rPr>
        <w:t xml:space="preserve"> sua inscrição. </w:t>
      </w:r>
    </w:p>
    <w:p w14:paraId="4F3B4566" w14:textId="77777777" w:rsidR="006D34F0" w:rsidRPr="006E28AE" w:rsidRDefault="006D34F0" w:rsidP="006D34F0">
      <w:pPr>
        <w:spacing w:line="240" w:lineRule="auto"/>
        <w:jc w:val="both"/>
        <w:rPr>
          <w:sz w:val="24"/>
          <w:szCs w:val="24"/>
        </w:rPr>
      </w:pPr>
    </w:p>
    <w:p w14:paraId="6D07CC25" w14:textId="3C0BFA9B" w:rsidR="00171203" w:rsidRPr="006E28AE" w:rsidRDefault="5715A92B" w:rsidP="006D34F0">
      <w:pPr>
        <w:spacing w:line="240" w:lineRule="auto"/>
        <w:jc w:val="both"/>
        <w:rPr>
          <w:sz w:val="24"/>
          <w:szCs w:val="24"/>
        </w:rPr>
      </w:pPr>
      <w:r w:rsidRPr="006E28AE">
        <w:rPr>
          <w:sz w:val="24"/>
          <w:szCs w:val="24"/>
        </w:rPr>
        <w:t>Reforçamos que toda escola da rede pública de ensino (estadual ou municipal) é posto de atendimento e informação para o bom acolhimento da demanda escolar.</w:t>
      </w:r>
    </w:p>
    <w:p w14:paraId="0D0B940D" w14:textId="77777777" w:rsidR="00171203" w:rsidRPr="006E28AE" w:rsidRDefault="00171203" w:rsidP="006D34F0">
      <w:pPr>
        <w:spacing w:line="240" w:lineRule="auto"/>
        <w:ind w:firstLine="700"/>
        <w:jc w:val="both"/>
        <w:rPr>
          <w:sz w:val="24"/>
          <w:szCs w:val="24"/>
        </w:rPr>
      </w:pPr>
    </w:p>
    <w:p w14:paraId="12CE6840" w14:textId="6EEF21F2" w:rsidR="5715A92B" w:rsidRPr="006E28AE" w:rsidRDefault="5715A92B" w:rsidP="006D34F0">
      <w:pPr>
        <w:spacing w:line="240" w:lineRule="auto"/>
        <w:jc w:val="both"/>
        <w:rPr>
          <w:b/>
          <w:bCs/>
          <w:color w:val="034EA2"/>
          <w:sz w:val="24"/>
          <w:szCs w:val="24"/>
        </w:rPr>
      </w:pPr>
    </w:p>
    <w:p w14:paraId="1A928BD7" w14:textId="5E021206" w:rsidR="5715A92B" w:rsidRPr="006E28AE" w:rsidRDefault="5715A92B" w:rsidP="006D34F0">
      <w:pPr>
        <w:spacing w:line="240" w:lineRule="auto"/>
        <w:jc w:val="both"/>
        <w:rPr>
          <w:rFonts w:eastAsia="PT Sans Narrow"/>
          <w:sz w:val="24"/>
          <w:szCs w:val="24"/>
        </w:rPr>
      </w:pPr>
      <w:r w:rsidRPr="006E28AE">
        <w:rPr>
          <w:sz w:val="24"/>
          <w:szCs w:val="24"/>
        </w:rPr>
        <w:t xml:space="preserve">. </w:t>
      </w:r>
    </w:p>
    <w:p w14:paraId="2926FA8E" w14:textId="77777777" w:rsidR="004D5CE9" w:rsidRPr="006E28AE" w:rsidRDefault="004D5CE9" w:rsidP="006D34F0">
      <w:pPr>
        <w:spacing w:line="240" w:lineRule="auto"/>
        <w:jc w:val="both"/>
        <w:rPr>
          <w:sz w:val="24"/>
          <w:szCs w:val="24"/>
        </w:rPr>
      </w:pPr>
    </w:p>
    <w:p w14:paraId="1153178B" w14:textId="5AB1D75A" w:rsidR="00171203" w:rsidRPr="006E28AE" w:rsidRDefault="00F40857" w:rsidP="006D34F0">
      <w:pPr>
        <w:spacing w:line="240" w:lineRule="auto"/>
        <w:jc w:val="both"/>
        <w:rPr>
          <w:b/>
          <w:bCs/>
          <w:color w:val="034EA2"/>
          <w:sz w:val="24"/>
          <w:szCs w:val="24"/>
        </w:rPr>
      </w:pPr>
      <w:r w:rsidRPr="006E28AE">
        <w:rPr>
          <w:b/>
          <w:bCs/>
          <w:color w:val="034EA2"/>
          <w:sz w:val="24"/>
          <w:szCs w:val="24"/>
        </w:rPr>
        <w:t>1</w:t>
      </w:r>
      <w:r w:rsidR="00FC5798">
        <w:rPr>
          <w:b/>
          <w:bCs/>
          <w:color w:val="034EA2"/>
          <w:sz w:val="24"/>
          <w:szCs w:val="24"/>
        </w:rPr>
        <w:t>7</w:t>
      </w:r>
      <w:r w:rsidR="5715A92B" w:rsidRPr="006E28AE">
        <w:rPr>
          <w:b/>
          <w:bCs/>
          <w:color w:val="034EA2"/>
          <w:sz w:val="24"/>
          <w:szCs w:val="24"/>
        </w:rPr>
        <w:t xml:space="preserve"> - O que irá mudar na rede estadual para o ano que vem?</w:t>
      </w:r>
    </w:p>
    <w:p w14:paraId="77363FF3" w14:textId="24A41FEB" w:rsidR="5715A92B" w:rsidRPr="006E28AE" w:rsidRDefault="5715A92B" w:rsidP="006D34F0">
      <w:pPr>
        <w:spacing w:line="240" w:lineRule="auto"/>
        <w:ind w:firstLine="708"/>
        <w:jc w:val="both"/>
        <w:rPr>
          <w:rFonts w:eastAsia="PT Sans Narrow"/>
          <w:b/>
          <w:bCs/>
          <w:color w:val="034EA2"/>
          <w:sz w:val="24"/>
          <w:szCs w:val="24"/>
        </w:rPr>
      </w:pPr>
    </w:p>
    <w:p w14:paraId="33CC837F" w14:textId="4250088A" w:rsidR="5715A92B" w:rsidRPr="006E28AE" w:rsidRDefault="003125FB" w:rsidP="006D34F0">
      <w:pPr>
        <w:spacing w:line="240" w:lineRule="auto"/>
        <w:ind w:firstLine="708"/>
        <w:jc w:val="both"/>
        <w:rPr>
          <w:rFonts w:eastAsia="PT Sans Narrow"/>
          <w:sz w:val="24"/>
          <w:szCs w:val="24"/>
        </w:rPr>
      </w:pPr>
      <w:r w:rsidRPr="006E28AE">
        <w:rPr>
          <w:rFonts w:eastAsia="PT Sans Narrow"/>
          <w:b/>
          <w:bCs/>
          <w:color w:val="034EA2"/>
          <w:sz w:val="24"/>
          <w:szCs w:val="24"/>
        </w:rPr>
        <w:t>1</w:t>
      </w:r>
      <w:r w:rsidR="00FC5798">
        <w:rPr>
          <w:rFonts w:eastAsia="PT Sans Narrow"/>
          <w:b/>
          <w:bCs/>
          <w:color w:val="034EA2"/>
          <w:sz w:val="24"/>
          <w:szCs w:val="24"/>
        </w:rPr>
        <w:t>7</w:t>
      </w:r>
      <w:r w:rsidR="5715A92B" w:rsidRPr="006E28AE">
        <w:rPr>
          <w:rFonts w:eastAsia="PT Sans Narrow"/>
          <w:b/>
          <w:bCs/>
          <w:color w:val="034EA2"/>
          <w:sz w:val="24"/>
          <w:szCs w:val="24"/>
        </w:rPr>
        <w:t xml:space="preserve">.1. </w:t>
      </w:r>
      <w:r w:rsidR="002D47E0">
        <w:rPr>
          <w:rFonts w:eastAsia="PT Sans Narrow"/>
          <w:b/>
          <w:bCs/>
          <w:color w:val="034EA2"/>
          <w:sz w:val="24"/>
          <w:szCs w:val="24"/>
        </w:rPr>
        <w:t xml:space="preserve">Área </w:t>
      </w:r>
      <w:r w:rsidR="5715A92B" w:rsidRPr="006E28AE">
        <w:rPr>
          <w:rFonts w:eastAsia="PT Sans Narrow"/>
          <w:b/>
          <w:bCs/>
          <w:color w:val="034EA2"/>
          <w:sz w:val="24"/>
          <w:szCs w:val="24"/>
        </w:rPr>
        <w:t>Pedagógica:</w:t>
      </w:r>
    </w:p>
    <w:p w14:paraId="13832430" w14:textId="7E3EB54D" w:rsidR="5715A92B" w:rsidRPr="006E28AE" w:rsidRDefault="5715A92B" w:rsidP="006D34F0">
      <w:pPr>
        <w:spacing w:line="240" w:lineRule="auto"/>
        <w:ind w:left="708"/>
        <w:jc w:val="both"/>
        <w:rPr>
          <w:rFonts w:eastAsia="PT Sans Narrow"/>
          <w:sz w:val="24"/>
          <w:szCs w:val="24"/>
        </w:rPr>
      </w:pPr>
      <w:r w:rsidRPr="006E28AE">
        <w:rPr>
          <w:rFonts w:eastAsia="PT Sans Narrow"/>
          <w:sz w:val="24"/>
          <w:szCs w:val="24"/>
        </w:rPr>
        <w:t>A principal mudança para 2020 é o "Inova Educação". Todos os estudantes do Ensino Fundamental - Anos Finais, e do Ensino Médio terão 15 minutos a mais de aulas por dia e a inclusão de 3 novas disciplinas: "Projeto de Vida", "Tecnologia e Inovação" e "</w:t>
      </w:r>
      <w:r w:rsidR="00374CE8" w:rsidRPr="006E28AE">
        <w:rPr>
          <w:rFonts w:eastAsia="PT Sans Narrow"/>
          <w:sz w:val="24"/>
          <w:szCs w:val="24"/>
        </w:rPr>
        <w:t>D</w:t>
      </w:r>
      <w:r w:rsidRPr="006E28AE">
        <w:rPr>
          <w:rFonts w:eastAsia="PT Sans Narrow"/>
          <w:sz w:val="24"/>
          <w:szCs w:val="24"/>
        </w:rPr>
        <w:t xml:space="preserve">isciplinas </w:t>
      </w:r>
      <w:r w:rsidR="00374CE8" w:rsidRPr="006E28AE">
        <w:rPr>
          <w:rFonts w:eastAsia="PT Sans Narrow"/>
          <w:sz w:val="24"/>
          <w:szCs w:val="24"/>
        </w:rPr>
        <w:t>E</w:t>
      </w:r>
      <w:r w:rsidRPr="006E28AE">
        <w:rPr>
          <w:rFonts w:eastAsia="PT Sans Narrow"/>
          <w:sz w:val="24"/>
          <w:szCs w:val="24"/>
        </w:rPr>
        <w:t>letivas".</w:t>
      </w:r>
    </w:p>
    <w:p w14:paraId="4B377213" w14:textId="4C744A7C" w:rsidR="5715A92B" w:rsidRPr="006E28AE" w:rsidRDefault="5715A92B" w:rsidP="006D34F0">
      <w:pPr>
        <w:spacing w:line="240" w:lineRule="auto"/>
        <w:ind w:left="1134"/>
        <w:jc w:val="both"/>
        <w:rPr>
          <w:rFonts w:eastAsia="PT Sans Narrow"/>
          <w:sz w:val="24"/>
          <w:szCs w:val="24"/>
        </w:rPr>
      </w:pPr>
    </w:p>
    <w:p w14:paraId="23DE38CC" w14:textId="42E61F8E" w:rsidR="5715A92B" w:rsidRPr="006E28AE" w:rsidRDefault="003125FB" w:rsidP="006D34F0">
      <w:pPr>
        <w:spacing w:line="240" w:lineRule="auto"/>
        <w:ind w:firstLine="708"/>
        <w:jc w:val="both"/>
        <w:rPr>
          <w:rFonts w:eastAsia="PT Sans Narrow"/>
          <w:sz w:val="24"/>
          <w:szCs w:val="24"/>
        </w:rPr>
      </w:pPr>
      <w:r w:rsidRPr="006E28AE">
        <w:rPr>
          <w:rFonts w:eastAsia="PT Sans Narrow"/>
          <w:b/>
          <w:bCs/>
          <w:color w:val="034EA2"/>
          <w:sz w:val="24"/>
          <w:szCs w:val="24"/>
        </w:rPr>
        <w:t>1</w:t>
      </w:r>
      <w:r w:rsidR="00FC5798">
        <w:rPr>
          <w:rFonts w:eastAsia="PT Sans Narrow"/>
          <w:b/>
          <w:bCs/>
          <w:color w:val="034EA2"/>
          <w:sz w:val="24"/>
          <w:szCs w:val="24"/>
        </w:rPr>
        <w:t>7</w:t>
      </w:r>
      <w:r w:rsidR="5715A92B" w:rsidRPr="006E28AE">
        <w:rPr>
          <w:rFonts w:eastAsia="PT Sans Narrow"/>
          <w:b/>
          <w:bCs/>
          <w:color w:val="034EA2"/>
          <w:sz w:val="24"/>
          <w:szCs w:val="24"/>
        </w:rPr>
        <w:t xml:space="preserve">.2. </w:t>
      </w:r>
      <w:r w:rsidR="002D47E0">
        <w:rPr>
          <w:rFonts w:eastAsia="PT Sans Narrow"/>
          <w:b/>
          <w:bCs/>
          <w:color w:val="034EA2"/>
          <w:sz w:val="24"/>
          <w:szCs w:val="24"/>
        </w:rPr>
        <w:t xml:space="preserve">Área </w:t>
      </w:r>
      <w:r w:rsidR="5715A92B" w:rsidRPr="006E28AE">
        <w:rPr>
          <w:rFonts w:eastAsia="PT Sans Narrow"/>
          <w:b/>
          <w:bCs/>
          <w:color w:val="034EA2"/>
          <w:sz w:val="24"/>
          <w:szCs w:val="24"/>
        </w:rPr>
        <w:t>Administrativa:</w:t>
      </w:r>
      <w:r w:rsidR="5715A92B" w:rsidRPr="006E28AE">
        <w:rPr>
          <w:rFonts w:eastAsia="PT Sans Narrow"/>
          <w:sz w:val="24"/>
          <w:szCs w:val="24"/>
        </w:rPr>
        <w:t xml:space="preserve"> </w:t>
      </w:r>
    </w:p>
    <w:p w14:paraId="20E05777" w14:textId="5EFE4D80" w:rsidR="5715A92B" w:rsidRPr="006E28AE" w:rsidRDefault="5715A92B" w:rsidP="006D34F0">
      <w:pPr>
        <w:spacing w:line="240" w:lineRule="auto"/>
        <w:ind w:left="708"/>
        <w:jc w:val="both"/>
        <w:rPr>
          <w:rFonts w:eastAsia="PT Sans Narrow"/>
          <w:sz w:val="24"/>
          <w:szCs w:val="24"/>
        </w:rPr>
      </w:pPr>
      <w:r w:rsidRPr="006E28AE">
        <w:rPr>
          <w:rFonts w:eastAsia="PT Sans Narrow"/>
          <w:sz w:val="24"/>
          <w:szCs w:val="24"/>
        </w:rPr>
        <w:t xml:space="preserve">Atualização de itens da "Ficha do Estudante" e </w:t>
      </w:r>
      <w:r w:rsidR="00992277" w:rsidRPr="006E28AE">
        <w:rPr>
          <w:rFonts w:eastAsia="PT Sans Narrow"/>
          <w:sz w:val="24"/>
          <w:szCs w:val="24"/>
        </w:rPr>
        <w:t xml:space="preserve">acompanhamento da </w:t>
      </w:r>
      <w:r w:rsidRPr="006E28AE">
        <w:rPr>
          <w:rFonts w:eastAsia="PT Sans Narrow"/>
          <w:sz w:val="24"/>
          <w:szCs w:val="24"/>
        </w:rPr>
        <w:t>matrícula por meio de acesso à SED e aplicativo "Minha Escola SP".</w:t>
      </w:r>
    </w:p>
    <w:p w14:paraId="542F9D43" w14:textId="587DE9C5" w:rsidR="5715A92B" w:rsidRPr="006E28AE" w:rsidRDefault="5715A92B" w:rsidP="006D34F0">
      <w:pPr>
        <w:spacing w:line="240" w:lineRule="auto"/>
        <w:jc w:val="both"/>
        <w:rPr>
          <w:sz w:val="24"/>
          <w:szCs w:val="24"/>
        </w:rPr>
      </w:pPr>
    </w:p>
    <w:p w14:paraId="14190759" w14:textId="46C73B05" w:rsidR="00171203" w:rsidRPr="006E28AE" w:rsidRDefault="00B03BAA" w:rsidP="006D34F0">
      <w:pPr>
        <w:spacing w:line="240" w:lineRule="auto"/>
        <w:jc w:val="both"/>
        <w:rPr>
          <w:b/>
          <w:bCs/>
          <w:color w:val="034EA2"/>
          <w:sz w:val="24"/>
          <w:szCs w:val="24"/>
        </w:rPr>
      </w:pPr>
      <w:r w:rsidRPr="006E28AE">
        <w:rPr>
          <w:b/>
          <w:bCs/>
          <w:color w:val="034EA2"/>
          <w:sz w:val="24"/>
          <w:szCs w:val="24"/>
        </w:rPr>
        <w:t>1</w:t>
      </w:r>
      <w:r w:rsidR="00FC5798">
        <w:rPr>
          <w:b/>
          <w:bCs/>
          <w:color w:val="034EA2"/>
          <w:sz w:val="24"/>
          <w:szCs w:val="24"/>
        </w:rPr>
        <w:t>8</w:t>
      </w:r>
      <w:r w:rsidR="5715A92B" w:rsidRPr="006E28AE">
        <w:rPr>
          <w:b/>
          <w:bCs/>
          <w:color w:val="034EA2"/>
          <w:sz w:val="24"/>
          <w:szCs w:val="24"/>
        </w:rPr>
        <w:t xml:space="preserve"> - Os estudantes de Ensino Médio podem optar pelo período noturno?</w:t>
      </w:r>
    </w:p>
    <w:p w14:paraId="7720C108" w14:textId="46BE578A" w:rsidR="00171203" w:rsidRPr="006E28AE" w:rsidRDefault="5715A92B" w:rsidP="006D34F0">
      <w:pPr>
        <w:spacing w:line="240" w:lineRule="auto"/>
        <w:jc w:val="both"/>
        <w:rPr>
          <w:sz w:val="24"/>
          <w:szCs w:val="24"/>
        </w:rPr>
      </w:pPr>
      <w:r w:rsidRPr="006E28AE">
        <w:rPr>
          <w:sz w:val="24"/>
          <w:szCs w:val="24"/>
        </w:rPr>
        <w:t>Em 2020, para os estudantes ingressantes na 1ª série do Ensino Médio, será priorizado o atendimento no período diurno. Para solicitação de matrícula no noturno</w:t>
      </w:r>
      <w:r w:rsidR="00374CE8" w:rsidRPr="006E28AE">
        <w:rPr>
          <w:sz w:val="24"/>
          <w:szCs w:val="24"/>
        </w:rPr>
        <w:t>,</w:t>
      </w:r>
      <w:r w:rsidRPr="006E28AE">
        <w:rPr>
          <w:sz w:val="24"/>
          <w:szCs w:val="24"/>
        </w:rPr>
        <w:t xml:space="preserve"> os responsáveis deverão realizar solicitação na escola mediante comprovante de que o estudante possui outras atividades que o impossibilite de estudar no diurno.</w:t>
      </w:r>
    </w:p>
    <w:p w14:paraId="76B60978" w14:textId="0D5C8F49" w:rsidR="00171203" w:rsidRPr="006E28AE" w:rsidRDefault="00171203" w:rsidP="006D34F0">
      <w:pPr>
        <w:spacing w:line="240" w:lineRule="auto"/>
        <w:jc w:val="both"/>
        <w:rPr>
          <w:sz w:val="24"/>
          <w:szCs w:val="24"/>
        </w:rPr>
      </w:pPr>
      <w:r w:rsidRPr="006E28AE">
        <w:rPr>
          <w:sz w:val="24"/>
          <w:szCs w:val="24"/>
        </w:rPr>
        <w:t>Para quem já estuda</w:t>
      </w:r>
      <w:r w:rsidR="00B711DA" w:rsidRPr="006E28AE">
        <w:rPr>
          <w:sz w:val="24"/>
          <w:szCs w:val="24"/>
        </w:rPr>
        <w:t>va</w:t>
      </w:r>
      <w:r w:rsidRPr="006E28AE">
        <w:rPr>
          <w:sz w:val="24"/>
          <w:szCs w:val="24"/>
        </w:rPr>
        <w:t xml:space="preserve"> no período noturno</w:t>
      </w:r>
      <w:r w:rsidR="003B703C" w:rsidRPr="006E28AE">
        <w:rPr>
          <w:sz w:val="24"/>
          <w:szCs w:val="24"/>
        </w:rPr>
        <w:t>,</w:t>
      </w:r>
      <w:r w:rsidRPr="006E28AE">
        <w:rPr>
          <w:sz w:val="24"/>
          <w:szCs w:val="24"/>
        </w:rPr>
        <w:t xml:space="preserve"> a continuidade está garantida.</w:t>
      </w:r>
    </w:p>
    <w:p w14:paraId="7755D25F" w14:textId="03135FF2" w:rsidR="003125FB" w:rsidRPr="006E28AE" w:rsidRDefault="00171203" w:rsidP="006D34F0">
      <w:pPr>
        <w:spacing w:line="240" w:lineRule="auto"/>
        <w:jc w:val="both"/>
        <w:rPr>
          <w:rFonts w:eastAsia="PT Sans Narrow"/>
          <w:b/>
          <w:bCs/>
          <w:color w:val="034EA2"/>
          <w:sz w:val="24"/>
          <w:szCs w:val="24"/>
        </w:rPr>
      </w:pPr>
      <w:r w:rsidRPr="006E28AE">
        <w:rPr>
          <w:b/>
          <w:sz w:val="24"/>
          <w:szCs w:val="24"/>
        </w:rPr>
        <w:t xml:space="preserve"> </w:t>
      </w:r>
    </w:p>
    <w:p w14:paraId="1B258EA5" w14:textId="22B49C1A" w:rsidR="5715A92B" w:rsidRPr="006E28AE" w:rsidRDefault="003125FB" w:rsidP="006D34F0">
      <w:pPr>
        <w:spacing w:line="240" w:lineRule="auto"/>
        <w:jc w:val="both"/>
        <w:rPr>
          <w:rFonts w:eastAsia="PT Sans Narrow"/>
          <w:sz w:val="24"/>
          <w:szCs w:val="24"/>
        </w:rPr>
      </w:pPr>
      <w:r w:rsidRPr="006E28AE">
        <w:rPr>
          <w:rFonts w:eastAsia="PT Sans Narrow"/>
          <w:b/>
          <w:bCs/>
          <w:color w:val="034EA2"/>
          <w:sz w:val="24"/>
          <w:szCs w:val="24"/>
        </w:rPr>
        <w:t>1</w:t>
      </w:r>
      <w:r w:rsidR="00FC5798">
        <w:rPr>
          <w:rFonts w:eastAsia="PT Sans Narrow"/>
          <w:b/>
          <w:bCs/>
          <w:color w:val="034EA2"/>
          <w:sz w:val="24"/>
          <w:szCs w:val="24"/>
        </w:rPr>
        <w:t>9</w:t>
      </w:r>
      <w:r w:rsidR="00B03BAA" w:rsidRPr="006E28AE">
        <w:rPr>
          <w:rFonts w:eastAsia="PT Sans Narrow"/>
          <w:b/>
          <w:bCs/>
          <w:color w:val="034EA2"/>
          <w:sz w:val="24"/>
          <w:szCs w:val="24"/>
        </w:rPr>
        <w:t xml:space="preserve"> </w:t>
      </w:r>
      <w:r w:rsidR="5715A92B" w:rsidRPr="006E28AE">
        <w:rPr>
          <w:rFonts w:eastAsia="PT Sans Narrow"/>
          <w:b/>
          <w:bCs/>
          <w:color w:val="034EA2"/>
          <w:sz w:val="24"/>
          <w:szCs w:val="24"/>
        </w:rPr>
        <w:t>- O estudante poderá modificar seus interesses ao longo do ano?</w:t>
      </w:r>
    </w:p>
    <w:p w14:paraId="7D559984" w14:textId="5926B7D6" w:rsidR="5715A92B" w:rsidRPr="006E28AE" w:rsidRDefault="5715A92B" w:rsidP="006D34F0">
      <w:pPr>
        <w:spacing w:line="240" w:lineRule="auto"/>
        <w:jc w:val="both"/>
        <w:rPr>
          <w:rFonts w:eastAsia="PT Sans Narrow"/>
          <w:sz w:val="24"/>
          <w:szCs w:val="24"/>
        </w:rPr>
      </w:pPr>
      <w:r w:rsidRPr="006E28AE">
        <w:rPr>
          <w:rFonts w:eastAsia="PT Sans Narrow"/>
          <w:sz w:val="24"/>
          <w:szCs w:val="24"/>
        </w:rPr>
        <w:t>O estudante e/ou responsável poderá realizar as alterações de interesse a qualquer momento, ao longo do ano letivo de 2020.</w:t>
      </w:r>
    </w:p>
    <w:p w14:paraId="4DEED17B" w14:textId="5DE7276F" w:rsidR="00D50558" w:rsidRPr="006E28AE" w:rsidRDefault="00D50558" w:rsidP="00B9646B">
      <w:pPr>
        <w:spacing w:line="240" w:lineRule="auto"/>
        <w:jc w:val="both"/>
        <w:rPr>
          <w:rFonts w:eastAsia="PT Sans Narrow"/>
          <w:bCs/>
          <w:sz w:val="24"/>
          <w:szCs w:val="24"/>
        </w:rPr>
      </w:pPr>
    </w:p>
    <w:p w14:paraId="03F2604C" w14:textId="078BF41E" w:rsidR="5715A92B" w:rsidRPr="006E28AE" w:rsidRDefault="00FC5798" w:rsidP="00634417">
      <w:pPr>
        <w:spacing w:line="240" w:lineRule="auto"/>
        <w:jc w:val="both"/>
        <w:rPr>
          <w:rFonts w:eastAsia="PT Sans Narrow"/>
          <w:b/>
          <w:bCs/>
          <w:color w:val="034EA2"/>
          <w:sz w:val="24"/>
          <w:szCs w:val="24"/>
        </w:rPr>
      </w:pPr>
      <w:r>
        <w:rPr>
          <w:rFonts w:eastAsia="PT Sans Narrow"/>
          <w:b/>
          <w:bCs/>
          <w:color w:val="034EA2"/>
          <w:sz w:val="24"/>
          <w:szCs w:val="24"/>
        </w:rPr>
        <w:t>20</w:t>
      </w:r>
      <w:r w:rsidR="00E71BD4" w:rsidRPr="006E28AE">
        <w:rPr>
          <w:rFonts w:eastAsia="PT Sans Narrow"/>
          <w:b/>
          <w:bCs/>
          <w:color w:val="034EA2"/>
          <w:sz w:val="24"/>
          <w:szCs w:val="24"/>
        </w:rPr>
        <w:t xml:space="preserve"> - Como cadastrar estudante emancipado como próprio responsável?</w:t>
      </w:r>
      <w:r w:rsidR="00D50558" w:rsidRPr="006E28AE">
        <w:rPr>
          <w:rFonts w:eastAsia="PT Sans Narrow"/>
          <w:b/>
          <w:bCs/>
          <w:color w:val="034EA2"/>
          <w:sz w:val="24"/>
          <w:szCs w:val="24"/>
        </w:rPr>
        <w:t xml:space="preserve"> </w:t>
      </w:r>
    </w:p>
    <w:p w14:paraId="6BDA10B2" w14:textId="2856D4AF" w:rsidR="00E71BD4" w:rsidRPr="006E28AE" w:rsidRDefault="00E71BD4" w:rsidP="00634417">
      <w:pPr>
        <w:spacing w:line="240" w:lineRule="auto"/>
        <w:jc w:val="both"/>
        <w:rPr>
          <w:rFonts w:eastAsia="PT Sans Narrow"/>
          <w:bCs/>
          <w:sz w:val="24"/>
          <w:szCs w:val="24"/>
        </w:rPr>
      </w:pPr>
      <w:r w:rsidRPr="006E28AE">
        <w:rPr>
          <w:rFonts w:eastAsia="PT Sans Narrow"/>
          <w:bCs/>
          <w:sz w:val="24"/>
          <w:szCs w:val="24"/>
        </w:rPr>
        <w:t>A ocorrência deve ser encaminhada ao Portal de Atendimento.</w:t>
      </w:r>
    </w:p>
    <w:p w14:paraId="262A10F9" w14:textId="77777777" w:rsidR="00E71BD4" w:rsidRPr="006E28AE" w:rsidRDefault="00E71BD4" w:rsidP="00E71BD4">
      <w:pPr>
        <w:spacing w:line="240" w:lineRule="auto"/>
        <w:jc w:val="both"/>
        <w:rPr>
          <w:rFonts w:eastAsia="PT Sans Narrow"/>
          <w:bCs/>
          <w:sz w:val="24"/>
          <w:szCs w:val="24"/>
        </w:rPr>
      </w:pPr>
    </w:p>
    <w:p w14:paraId="59D56D97" w14:textId="199AB19E" w:rsidR="00E71BD4" w:rsidRPr="006E28AE" w:rsidRDefault="00FC5798" w:rsidP="00634417">
      <w:pPr>
        <w:spacing w:line="240" w:lineRule="auto"/>
        <w:jc w:val="both"/>
        <w:rPr>
          <w:rFonts w:eastAsia="PT Sans Narrow"/>
          <w:b/>
          <w:bCs/>
          <w:color w:val="034EA2"/>
          <w:sz w:val="24"/>
          <w:szCs w:val="24"/>
        </w:rPr>
      </w:pPr>
      <w:r>
        <w:rPr>
          <w:rFonts w:eastAsia="PT Sans Narrow"/>
          <w:b/>
          <w:bCs/>
          <w:color w:val="034EA2"/>
          <w:sz w:val="24"/>
          <w:szCs w:val="24"/>
        </w:rPr>
        <w:t>21</w:t>
      </w:r>
      <w:r w:rsidR="00E71BD4" w:rsidRPr="006E28AE">
        <w:rPr>
          <w:rFonts w:eastAsia="PT Sans Narrow"/>
          <w:b/>
          <w:bCs/>
          <w:color w:val="034EA2"/>
          <w:sz w:val="24"/>
          <w:szCs w:val="24"/>
        </w:rPr>
        <w:t xml:space="preserve"> - Onde vai </w:t>
      </w:r>
      <w:proofErr w:type="gramStart"/>
      <w:r w:rsidR="00E71BD4" w:rsidRPr="006E28AE">
        <w:rPr>
          <w:rFonts w:eastAsia="PT Sans Narrow"/>
          <w:b/>
          <w:bCs/>
          <w:color w:val="034EA2"/>
          <w:sz w:val="24"/>
          <w:szCs w:val="24"/>
        </w:rPr>
        <w:t>estudar  que</w:t>
      </w:r>
      <w:r w:rsidR="002D47E0">
        <w:rPr>
          <w:rFonts w:eastAsia="PT Sans Narrow"/>
          <w:b/>
          <w:bCs/>
          <w:color w:val="034EA2"/>
          <w:sz w:val="24"/>
          <w:szCs w:val="24"/>
        </w:rPr>
        <w:t>m</w:t>
      </w:r>
      <w:proofErr w:type="gramEnd"/>
      <w:r w:rsidR="00E71BD4" w:rsidRPr="006E28AE">
        <w:rPr>
          <w:rFonts w:eastAsia="PT Sans Narrow"/>
          <w:b/>
          <w:bCs/>
          <w:color w:val="034EA2"/>
          <w:sz w:val="24"/>
          <w:szCs w:val="24"/>
        </w:rPr>
        <w:t xml:space="preserve"> manifestar interesse em escola de tempo integral?</w:t>
      </w:r>
    </w:p>
    <w:p w14:paraId="59D6B9DA" w14:textId="2771BF5E" w:rsidR="00FF5D1D" w:rsidRPr="006E28AE" w:rsidRDefault="00E71BD4" w:rsidP="00B711DA">
      <w:pPr>
        <w:spacing w:line="240" w:lineRule="auto"/>
        <w:jc w:val="both"/>
        <w:rPr>
          <w:rFonts w:eastAsia="PT Sans Narrow"/>
          <w:bCs/>
          <w:sz w:val="24"/>
          <w:szCs w:val="24"/>
        </w:rPr>
      </w:pPr>
      <w:r w:rsidRPr="006E28AE">
        <w:rPr>
          <w:rFonts w:eastAsia="PT Sans Narrow"/>
          <w:bCs/>
          <w:sz w:val="24"/>
          <w:szCs w:val="24"/>
        </w:rPr>
        <w:t xml:space="preserve">O </w:t>
      </w:r>
      <w:r w:rsidR="002D47E0">
        <w:rPr>
          <w:rFonts w:eastAsia="PT Sans Narrow"/>
          <w:bCs/>
          <w:sz w:val="24"/>
          <w:szCs w:val="24"/>
        </w:rPr>
        <w:t>estudante</w:t>
      </w:r>
      <w:r w:rsidRPr="006E28AE">
        <w:rPr>
          <w:rFonts w:eastAsia="PT Sans Narrow"/>
          <w:bCs/>
          <w:sz w:val="24"/>
          <w:szCs w:val="24"/>
        </w:rPr>
        <w:t xml:space="preserve"> poderá </w:t>
      </w:r>
      <w:r w:rsidR="008D337E" w:rsidRPr="006E28AE">
        <w:rPr>
          <w:rFonts w:eastAsia="PT Sans Narrow"/>
          <w:bCs/>
          <w:sz w:val="24"/>
          <w:szCs w:val="24"/>
        </w:rPr>
        <w:t>ser encaminhado à escola de tempo integral</w:t>
      </w:r>
      <w:r w:rsidR="00FF5D1D" w:rsidRPr="006E28AE">
        <w:rPr>
          <w:rFonts w:eastAsia="PT Sans Narrow"/>
          <w:bCs/>
          <w:sz w:val="24"/>
          <w:szCs w:val="24"/>
        </w:rPr>
        <w:t xml:space="preserve"> desde que esta seja próxima a seu endereço residencial.</w:t>
      </w:r>
      <w:r w:rsidR="008D337E" w:rsidRPr="006E28AE">
        <w:rPr>
          <w:rFonts w:eastAsia="PT Sans Narrow"/>
          <w:bCs/>
          <w:sz w:val="24"/>
          <w:szCs w:val="24"/>
        </w:rPr>
        <w:t xml:space="preserve"> </w:t>
      </w:r>
    </w:p>
    <w:p w14:paraId="1EADD149" w14:textId="51E8A809" w:rsidR="00FF5D1D" w:rsidRPr="006E28AE" w:rsidRDefault="00FF5D1D" w:rsidP="00B711DA">
      <w:pPr>
        <w:spacing w:line="240" w:lineRule="auto"/>
        <w:jc w:val="both"/>
        <w:rPr>
          <w:rFonts w:eastAsia="PT Sans Narrow"/>
          <w:bCs/>
          <w:sz w:val="24"/>
          <w:szCs w:val="24"/>
        </w:rPr>
      </w:pPr>
    </w:p>
    <w:p w14:paraId="759C5D0F" w14:textId="1FB79181" w:rsidR="00FF5D1D" w:rsidRPr="006E28AE" w:rsidRDefault="00FB185B" w:rsidP="00FF5D1D">
      <w:pPr>
        <w:spacing w:line="240" w:lineRule="auto"/>
        <w:jc w:val="both"/>
        <w:rPr>
          <w:rFonts w:eastAsia="PT Sans Narrow"/>
          <w:b/>
          <w:bCs/>
          <w:color w:val="034EA2"/>
          <w:sz w:val="24"/>
          <w:szCs w:val="24"/>
        </w:rPr>
      </w:pPr>
      <w:r>
        <w:rPr>
          <w:rFonts w:eastAsia="PT Sans Narrow"/>
          <w:b/>
          <w:bCs/>
          <w:color w:val="034EA2"/>
          <w:sz w:val="24"/>
          <w:szCs w:val="24"/>
        </w:rPr>
        <w:t>2</w:t>
      </w:r>
      <w:r w:rsidR="00FC5798">
        <w:rPr>
          <w:rFonts w:eastAsia="PT Sans Narrow"/>
          <w:b/>
          <w:bCs/>
          <w:color w:val="034EA2"/>
          <w:sz w:val="24"/>
          <w:szCs w:val="24"/>
        </w:rPr>
        <w:t>2</w:t>
      </w:r>
      <w:r w:rsidR="00FF5D1D" w:rsidRPr="006E28AE">
        <w:rPr>
          <w:rFonts w:eastAsia="PT Sans Narrow"/>
          <w:b/>
          <w:bCs/>
          <w:color w:val="034EA2"/>
          <w:sz w:val="24"/>
          <w:szCs w:val="24"/>
        </w:rPr>
        <w:t xml:space="preserve"> - </w:t>
      </w:r>
      <w:r w:rsidR="005C7C4F" w:rsidRPr="006E28AE">
        <w:rPr>
          <w:rFonts w:eastAsia="PT Sans Narrow"/>
          <w:b/>
          <w:bCs/>
          <w:color w:val="034EA2"/>
          <w:sz w:val="24"/>
          <w:szCs w:val="24"/>
        </w:rPr>
        <w:t>Como e quando o responsável deverá se cadastrar para acompanhamento da vida escolar de seu filho</w:t>
      </w:r>
      <w:r w:rsidR="00FF5D1D" w:rsidRPr="006E28AE">
        <w:rPr>
          <w:rFonts w:eastAsia="PT Sans Narrow"/>
          <w:b/>
          <w:bCs/>
          <w:color w:val="034EA2"/>
          <w:sz w:val="24"/>
          <w:szCs w:val="24"/>
        </w:rPr>
        <w:t>?</w:t>
      </w:r>
    </w:p>
    <w:p w14:paraId="5C4F7A17" w14:textId="41DC97FA" w:rsidR="00AF1E4C" w:rsidRPr="006E28AE" w:rsidRDefault="005C7C4F" w:rsidP="00FF5D1D">
      <w:pPr>
        <w:spacing w:line="240" w:lineRule="auto"/>
        <w:jc w:val="both"/>
        <w:rPr>
          <w:rFonts w:eastAsia="PT Sans Narrow"/>
          <w:bCs/>
          <w:sz w:val="24"/>
          <w:szCs w:val="24"/>
        </w:rPr>
      </w:pPr>
      <w:r w:rsidRPr="006E28AE">
        <w:rPr>
          <w:rFonts w:eastAsia="PT Sans Narrow"/>
          <w:bCs/>
          <w:sz w:val="24"/>
          <w:szCs w:val="24"/>
        </w:rPr>
        <w:t>Após o resultado da matrícula, o responsável deverá se dirigir à unidade escolar do estudante com os documentos necessários para efetivação do cadastramento do responsável</w:t>
      </w:r>
      <w:r w:rsidR="00F27E5A" w:rsidRPr="006E28AE">
        <w:rPr>
          <w:rFonts w:eastAsia="PT Sans Narrow"/>
          <w:bCs/>
          <w:sz w:val="24"/>
          <w:szCs w:val="24"/>
        </w:rPr>
        <w:t xml:space="preserve"> (C.P.F.</w:t>
      </w:r>
      <w:r w:rsidR="00B5048B" w:rsidRPr="006E28AE">
        <w:rPr>
          <w:rFonts w:eastAsia="PT Sans Narrow"/>
          <w:bCs/>
          <w:sz w:val="24"/>
          <w:szCs w:val="24"/>
        </w:rPr>
        <w:t xml:space="preserve"> e </w:t>
      </w:r>
      <w:r w:rsidR="00F27E5A" w:rsidRPr="006E28AE">
        <w:rPr>
          <w:rFonts w:eastAsia="PT Sans Narrow"/>
          <w:bCs/>
          <w:sz w:val="24"/>
          <w:szCs w:val="24"/>
        </w:rPr>
        <w:t>R.G.)</w:t>
      </w:r>
      <w:r w:rsidR="00AF1E4C" w:rsidRPr="006E28AE">
        <w:rPr>
          <w:rFonts w:eastAsia="PT Sans Narrow"/>
          <w:bCs/>
          <w:sz w:val="24"/>
          <w:szCs w:val="24"/>
        </w:rPr>
        <w:t>, recebendo login e senha para acompanhamento da vida escolar de seu filho.</w:t>
      </w:r>
    </w:p>
    <w:p w14:paraId="090E5259" w14:textId="77777777" w:rsidR="00AF1E4C" w:rsidRPr="006E28AE" w:rsidRDefault="00AF1E4C" w:rsidP="00FF5D1D">
      <w:pPr>
        <w:spacing w:line="240" w:lineRule="auto"/>
        <w:jc w:val="both"/>
        <w:rPr>
          <w:rFonts w:eastAsia="PT Sans Narrow"/>
          <w:bCs/>
          <w:sz w:val="24"/>
          <w:szCs w:val="24"/>
        </w:rPr>
      </w:pPr>
    </w:p>
    <w:p w14:paraId="2A6B29DB" w14:textId="56C0D23F" w:rsidR="00F27E5A" w:rsidRPr="006E28AE" w:rsidRDefault="00F27E5A" w:rsidP="00F27E5A">
      <w:pPr>
        <w:spacing w:line="240" w:lineRule="auto"/>
        <w:jc w:val="both"/>
        <w:rPr>
          <w:rFonts w:eastAsia="PT Sans Narrow"/>
          <w:b/>
          <w:bCs/>
          <w:color w:val="034EA2"/>
          <w:sz w:val="24"/>
          <w:szCs w:val="24"/>
        </w:rPr>
      </w:pPr>
      <w:r w:rsidRPr="006E28AE">
        <w:rPr>
          <w:rFonts w:eastAsia="PT Sans Narrow"/>
          <w:b/>
          <w:bCs/>
          <w:color w:val="034EA2"/>
          <w:sz w:val="24"/>
          <w:szCs w:val="24"/>
        </w:rPr>
        <w:t>2</w:t>
      </w:r>
      <w:r w:rsidR="00FC5798">
        <w:rPr>
          <w:rFonts w:eastAsia="PT Sans Narrow"/>
          <w:b/>
          <w:bCs/>
          <w:color w:val="034EA2"/>
          <w:sz w:val="24"/>
          <w:szCs w:val="24"/>
        </w:rPr>
        <w:t>3</w:t>
      </w:r>
      <w:r w:rsidRPr="006E28AE">
        <w:rPr>
          <w:rFonts w:eastAsia="PT Sans Narrow"/>
          <w:b/>
          <w:bCs/>
          <w:color w:val="034EA2"/>
          <w:sz w:val="24"/>
          <w:szCs w:val="24"/>
        </w:rPr>
        <w:t xml:space="preserve"> - No caso de estrangeiros que não possuam CPF, apenas RNE, como efetivar o cadastro de responsável?</w:t>
      </w:r>
    </w:p>
    <w:p w14:paraId="6FAB4C51" w14:textId="3FA0823D" w:rsidR="00F27E5A" w:rsidRPr="006E28AE" w:rsidRDefault="00F27E5A" w:rsidP="00FF5D1D">
      <w:pPr>
        <w:spacing w:line="240" w:lineRule="auto"/>
        <w:jc w:val="both"/>
        <w:rPr>
          <w:rFonts w:eastAsia="PT Sans Narrow"/>
          <w:bCs/>
          <w:sz w:val="24"/>
          <w:szCs w:val="24"/>
        </w:rPr>
      </w:pPr>
      <w:r w:rsidRPr="006E28AE">
        <w:rPr>
          <w:rFonts w:eastAsia="PT Sans Narrow"/>
          <w:bCs/>
          <w:sz w:val="24"/>
          <w:szCs w:val="24"/>
        </w:rPr>
        <w:t>O cidadão deve ser orientado a providenciar a retirada do CPF, nos órgãos competentes, para regularização civil do responsável. Caso isso não se efetive ou não seja possível, a ocorrência deve ser encaminhada ao Portal de Atendimento.</w:t>
      </w:r>
    </w:p>
    <w:p w14:paraId="6F92DE07" w14:textId="705C9752" w:rsidR="00F27E5A" w:rsidRPr="006E28AE" w:rsidRDefault="00F27E5A" w:rsidP="00FF5D1D">
      <w:pPr>
        <w:spacing w:line="240" w:lineRule="auto"/>
        <w:jc w:val="both"/>
        <w:rPr>
          <w:rFonts w:eastAsia="PT Sans Narrow"/>
          <w:bCs/>
          <w:sz w:val="24"/>
          <w:szCs w:val="24"/>
        </w:rPr>
      </w:pPr>
    </w:p>
    <w:p w14:paraId="11793CA8" w14:textId="77777777" w:rsidR="00612285" w:rsidRDefault="00612285" w:rsidP="00F27E5A">
      <w:pPr>
        <w:spacing w:line="240" w:lineRule="auto"/>
        <w:jc w:val="both"/>
        <w:rPr>
          <w:b/>
          <w:bCs/>
          <w:color w:val="034EA2"/>
          <w:sz w:val="24"/>
          <w:szCs w:val="24"/>
        </w:rPr>
      </w:pPr>
    </w:p>
    <w:p w14:paraId="6D6C63CD" w14:textId="286DA5AA" w:rsidR="00F27E5A" w:rsidRPr="006E28AE" w:rsidRDefault="003125FB" w:rsidP="00F27E5A">
      <w:pPr>
        <w:spacing w:line="240" w:lineRule="auto"/>
        <w:jc w:val="both"/>
        <w:rPr>
          <w:b/>
          <w:bCs/>
          <w:color w:val="034EA2"/>
          <w:sz w:val="24"/>
          <w:szCs w:val="24"/>
        </w:rPr>
      </w:pPr>
      <w:bookmarkStart w:id="1" w:name="_GoBack"/>
      <w:bookmarkEnd w:id="1"/>
      <w:r w:rsidRPr="006E28AE">
        <w:rPr>
          <w:b/>
          <w:bCs/>
          <w:color w:val="034EA2"/>
          <w:sz w:val="24"/>
          <w:szCs w:val="24"/>
        </w:rPr>
        <w:lastRenderedPageBreak/>
        <w:t>2</w:t>
      </w:r>
      <w:r w:rsidR="00FC5798">
        <w:rPr>
          <w:b/>
          <w:bCs/>
          <w:color w:val="034EA2"/>
          <w:sz w:val="24"/>
          <w:szCs w:val="24"/>
        </w:rPr>
        <w:t>4</w:t>
      </w:r>
      <w:r w:rsidR="00F27E5A" w:rsidRPr="006E28AE">
        <w:rPr>
          <w:b/>
          <w:bCs/>
          <w:color w:val="034EA2"/>
          <w:sz w:val="24"/>
          <w:szCs w:val="24"/>
        </w:rPr>
        <w:t xml:space="preserve"> - Quantos responsáveis eu posso cadastrar</w:t>
      </w:r>
      <w:r w:rsidR="002D47E0">
        <w:rPr>
          <w:b/>
          <w:bCs/>
          <w:color w:val="034EA2"/>
          <w:sz w:val="24"/>
          <w:szCs w:val="24"/>
        </w:rPr>
        <w:t xml:space="preserve"> por estudante</w:t>
      </w:r>
      <w:r w:rsidR="00F27E5A" w:rsidRPr="006E28AE">
        <w:rPr>
          <w:b/>
          <w:bCs/>
          <w:color w:val="034EA2"/>
          <w:sz w:val="24"/>
          <w:szCs w:val="24"/>
        </w:rPr>
        <w:t>?</w:t>
      </w:r>
    </w:p>
    <w:p w14:paraId="723D90E0" w14:textId="77777777" w:rsidR="00F27E5A" w:rsidRPr="006E28AE" w:rsidRDefault="00F27E5A" w:rsidP="00F27E5A">
      <w:pPr>
        <w:spacing w:line="240" w:lineRule="auto"/>
        <w:jc w:val="both"/>
        <w:rPr>
          <w:sz w:val="24"/>
          <w:szCs w:val="24"/>
        </w:rPr>
      </w:pPr>
      <w:r w:rsidRPr="006E28AE">
        <w:rPr>
          <w:sz w:val="24"/>
          <w:szCs w:val="24"/>
        </w:rPr>
        <w:t xml:space="preserve">Todos os responsáveis cadastrados na ficha do estudante têm acesso ao acompanhamento da matrícula no Sistema, por isso e para sua segurança, recomenda-se </w:t>
      </w:r>
      <w:r w:rsidRPr="006E28AE">
        <w:rPr>
          <w:b/>
          <w:bCs/>
          <w:sz w:val="24"/>
          <w:szCs w:val="24"/>
        </w:rPr>
        <w:t>cadastrar apenas os responsáveis legais.</w:t>
      </w:r>
      <w:r w:rsidRPr="006E28AE">
        <w:rPr>
          <w:sz w:val="24"/>
          <w:szCs w:val="24"/>
        </w:rPr>
        <w:t xml:space="preserve"> </w:t>
      </w:r>
    </w:p>
    <w:p w14:paraId="2B260A78" w14:textId="77777777" w:rsidR="00F27E5A" w:rsidRDefault="00F27E5A" w:rsidP="00FF5D1D">
      <w:pPr>
        <w:spacing w:line="240" w:lineRule="auto"/>
        <w:jc w:val="both"/>
        <w:rPr>
          <w:rFonts w:ascii="PT Sans Narrow" w:eastAsia="PT Sans Narrow" w:hAnsi="PT Sans Narrow" w:cs="PT Sans Narrow"/>
          <w:bCs/>
          <w:sz w:val="28"/>
          <w:szCs w:val="28"/>
        </w:rPr>
      </w:pPr>
    </w:p>
    <w:p w14:paraId="65833530" w14:textId="77777777" w:rsidR="00FF5D1D" w:rsidRPr="00FF5D1D" w:rsidRDefault="00FF5D1D" w:rsidP="00B711DA">
      <w:pPr>
        <w:spacing w:line="240" w:lineRule="auto"/>
        <w:jc w:val="both"/>
        <w:rPr>
          <w:rFonts w:ascii="PT Sans Narrow" w:eastAsia="PT Sans Narrow" w:hAnsi="PT Sans Narrow" w:cs="PT Sans Narrow"/>
          <w:bCs/>
          <w:sz w:val="28"/>
          <w:szCs w:val="28"/>
        </w:rPr>
      </w:pPr>
    </w:p>
    <w:sectPr w:rsidR="00FF5D1D" w:rsidRPr="00FF5D1D" w:rsidSect="003101A5">
      <w:pgSz w:w="12240" w:h="15840"/>
      <w:pgMar w:top="1276"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Narrow">
    <w:altName w:val="Arial Narrow"/>
    <w:charset w:val="4D"/>
    <w:family w:val="swiss"/>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34860"/>
    <w:multiLevelType w:val="hybridMultilevel"/>
    <w:tmpl w:val="8AFAFA00"/>
    <w:lvl w:ilvl="0" w:tplc="8C8E92D8">
      <w:start w:val="1"/>
      <w:numFmt w:val="lowerLetter"/>
      <w:lvlText w:val="%1."/>
      <w:lvlJc w:val="left"/>
      <w:pPr>
        <w:ind w:left="720" w:hanging="360"/>
      </w:pPr>
    </w:lvl>
    <w:lvl w:ilvl="1" w:tplc="D28A7FB4">
      <w:start w:val="1"/>
      <w:numFmt w:val="lowerLetter"/>
      <w:lvlText w:val="%2."/>
      <w:lvlJc w:val="left"/>
      <w:pPr>
        <w:ind w:left="1440" w:hanging="360"/>
      </w:pPr>
    </w:lvl>
    <w:lvl w:ilvl="2" w:tplc="A5AC2BEA">
      <w:start w:val="1"/>
      <w:numFmt w:val="lowerRoman"/>
      <w:lvlText w:val="%3."/>
      <w:lvlJc w:val="right"/>
      <w:pPr>
        <w:ind w:left="2160" w:hanging="180"/>
      </w:pPr>
    </w:lvl>
    <w:lvl w:ilvl="3" w:tplc="2C32DA1E">
      <w:start w:val="1"/>
      <w:numFmt w:val="decimal"/>
      <w:lvlText w:val="%4."/>
      <w:lvlJc w:val="left"/>
      <w:pPr>
        <w:ind w:left="2880" w:hanging="360"/>
      </w:pPr>
    </w:lvl>
    <w:lvl w:ilvl="4" w:tplc="2B7490B0">
      <w:start w:val="1"/>
      <w:numFmt w:val="lowerLetter"/>
      <w:lvlText w:val="%5."/>
      <w:lvlJc w:val="left"/>
      <w:pPr>
        <w:ind w:left="3600" w:hanging="360"/>
      </w:pPr>
    </w:lvl>
    <w:lvl w:ilvl="5" w:tplc="4A225244">
      <w:start w:val="1"/>
      <w:numFmt w:val="lowerRoman"/>
      <w:lvlText w:val="%6."/>
      <w:lvlJc w:val="right"/>
      <w:pPr>
        <w:ind w:left="4320" w:hanging="180"/>
      </w:pPr>
    </w:lvl>
    <w:lvl w:ilvl="6" w:tplc="7F72E082">
      <w:start w:val="1"/>
      <w:numFmt w:val="decimal"/>
      <w:lvlText w:val="%7."/>
      <w:lvlJc w:val="left"/>
      <w:pPr>
        <w:ind w:left="5040" w:hanging="360"/>
      </w:pPr>
    </w:lvl>
    <w:lvl w:ilvl="7" w:tplc="8896867A">
      <w:start w:val="1"/>
      <w:numFmt w:val="lowerLetter"/>
      <w:lvlText w:val="%8."/>
      <w:lvlJc w:val="left"/>
      <w:pPr>
        <w:ind w:left="5760" w:hanging="360"/>
      </w:pPr>
    </w:lvl>
    <w:lvl w:ilvl="8" w:tplc="7526AA5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3D"/>
    <w:rsid w:val="00035408"/>
    <w:rsid w:val="00083C2F"/>
    <w:rsid w:val="000A6FF7"/>
    <w:rsid w:val="00103AEF"/>
    <w:rsid w:val="001200C0"/>
    <w:rsid w:val="00171203"/>
    <w:rsid w:val="001830FB"/>
    <w:rsid w:val="001C709F"/>
    <w:rsid w:val="001E60AE"/>
    <w:rsid w:val="0023647D"/>
    <w:rsid w:val="00242DF2"/>
    <w:rsid w:val="002753DF"/>
    <w:rsid w:val="002764D6"/>
    <w:rsid w:val="00290591"/>
    <w:rsid w:val="002D47E0"/>
    <w:rsid w:val="003101A5"/>
    <w:rsid w:val="0031028A"/>
    <w:rsid w:val="003125FB"/>
    <w:rsid w:val="0033649A"/>
    <w:rsid w:val="00374CE8"/>
    <w:rsid w:val="00395DA7"/>
    <w:rsid w:val="003B0073"/>
    <w:rsid w:val="003B703C"/>
    <w:rsid w:val="003C3A41"/>
    <w:rsid w:val="00441AAB"/>
    <w:rsid w:val="00461395"/>
    <w:rsid w:val="004D5CE9"/>
    <w:rsid w:val="004E5098"/>
    <w:rsid w:val="00515C94"/>
    <w:rsid w:val="00556136"/>
    <w:rsid w:val="00595A30"/>
    <w:rsid w:val="005C7C4F"/>
    <w:rsid w:val="00612285"/>
    <w:rsid w:val="00634417"/>
    <w:rsid w:val="006C0E27"/>
    <w:rsid w:val="006D34F0"/>
    <w:rsid w:val="006E13A2"/>
    <w:rsid w:val="006E238E"/>
    <w:rsid w:val="006E28AE"/>
    <w:rsid w:val="007B23C0"/>
    <w:rsid w:val="007D0119"/>
    <w:rsid w:val="00873FBF"/>
    <w:rsid w:val="008D337E"/>
    <w:rsid w:val="00901734"/>
    <w:rsid w:val="00966EC8"/>
    <w:rsid w:val="00992277"/>
    <w:rsid w:val="00992B39"/>
    <w:rsid w:val="009940F9"/>
    <w:rsid w:val="00A01D47"/>
    <w:rsid w:val="00A34AE2"/>
    <w:rsid w:val="00AA5F35"/>
    <w:rsid w:val="00AF1E4C"/>
    <w:rsid w:val="00B03BAA"/>
    <w:rsid w:val="00B258F8"/>
    <w:rsid w:val="00B27476"/>
    <w:rsid w:val="00B44765"/>
    <w:rsid w:val="00B5048B"/>
    <w:rsid w:val="00B54417"/>
    <w:rsid w:val="00B711DA"/>
    <w:rsid w:val="00B77DD7"/>
    <w:rsid w:val="00B8543D"/>
    <w:rsid w:val="00B9646B"/>
    <w:rsid w:val="00BC4EEA"/>
    <w:rsid w:val="00BE3649"/>
    <w:rsid w:val="00BF7674"/>
    <w:rsid w:val="00C94D13"/>
    <w:rsid w:val="00CC2190"/>
    <w:rsid w:val="00CE09F1"/>
    <w:rsid w:val="00D50558"/>
    <w:rsid w:val="00E14476"/>
    <w:rsid w:val="00E66BCA"/>
    <w:rsid w:val="00E71BD4"/>
    <w:rsid w:val="00EF7D97"/>
    <w:rsid w:val="00F27E5A"/>
    <w:rsid w:val="00F40857"/>
    <w:rsid w:val="00F42605"/>
    <w:rsid w:val="00F5423D"/>
    <w:rsid w:val="00FA2FDB"/>
    <w:rsid w:val="00FB185B"/>
    <w:rsid w:val="00FB68C1"/>
    <w:rsid w:val="00FC5798"/>
    <w:rsid w:val="00FD1918"/>
    <w:rsid w:val="00FF5D1D"/>
    <w:rsid w:val="5715A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EB8E"/>
  <w15:chartTrackingRefBased/>
  <w15:docId w15:val="{6CDA2C1F-B497-47BC-B3E7-940B49A5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E27"/>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71203"/>
    <w:rPr>
      <w:color w:val="0000FF"/>
      <w:u w:val="single"/>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8D337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D337E"/>
    <w:rPr>
      <w:rFonts w:ascii="Segoe UI" w:eastAsia="Arial"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ducacao.sp.gov.br/ConsultaPublica/Consulta" TargetMode="External"/><Relationship Id="rId5" Type="http://schemas.openxmlformats.org/officeDocument/2006/relationships/hyperlink" Target="https://www.poupatempo.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1412</Words>
  <Characters>7625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Addeo Dias</dc:creator>
  <cp:keywords/>
  <dc:description/>
  <cp:lastModifiedBy>Andrea Grecco Finotti</cp:lastModifiedBy>
  <cp:revision>22</cp:revision>
  <cp:lastPrinted>2019-09-30T12:03:00Z</cp:lastPrinted>
  <dcterms:created xsi:type="dcterms:W3CDTF">2019-09-27T18:39:00Z</dcterms:created>
  <dcterms:modified xsi:type="dcterms:W3CDTF">2019-09-30T12:42:00Z</dcterms:modified>
</cp:coreProperties>
</file>